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shd w:val="clear" w:color="auto" w:fill="66FF66"/>
        <w:tblLook w:val="04A0" w:firstRow="1" w:lastRow="0" w:firstColumn="1" w:lastColumn="0" w:noHBand="0" w:noVBand="1"/>
      </w:tblPr>
      <w:tblGrid>
        <w:gridCol w:w="9144"/>
      </w:tblGrid>
      <w:tr w:rsidR="00546BD0" w:rsidRPr="007F42FC" w:rsidTr="00FC7632">
        <w:tc>
          <w:tcPr>
            <w:tcW w:w="9144" w:type="dxa"/>
            <w:shd w:val="clear" w:color="auto" w:fill="66FF66"/>
          </w:tcPr>
          <w:p w:rsidR="00546BD0" w:rsidRPr="007F42FC" w:rsidRDefault="00546BD0" w:rsidP="00FC7632">
            <w:pPr>
              <w:pStyle w:val="Header"/>
              <w:jc w:val="center"/>
              <w:rPr>
                <w:rFonts w:asciiTheme="minorHAnsi" w:hAnsiTheme="minorHAnsi"/>
                <w:b/>
                <w:sz w:val="22"/>
                <w:szCs w:val="22"/>
                <w:u w:val="single"/>
                <w:lang w:val="es-ES_tradnl"/>
              </w:rPr>
            </w:pPr>
            <w:bookmarkStart w:id="0" w:name="_GoBack"/>
            <w:bookmarkEnd w:id="0"/>
            <w:r w:rsidRPr="007F42FC">
              <w:rPr>
                <w:rFonts w:asciiTheme="minorHAnsi" w:hAnsiTheme="minorHAnsi"/>
                <w:b/>
                <w:bCs/>
                <w:color w:val="FF0000"/>
                <w:sz w:val="22"/>
                <w:szCs w:val="22"/>
                <w:u w:val="single"/>
                <w:lang w:val="es-ES_tradnl"/>
              </w:rPr>
              <w:t xml:space="preserve">Nota al usuario del UNFPA: </w:t>
            </w:r>
            <w:r w:rsidRPr="007F42FC">
              <w:rPr>
                <w:rFonts w:asciiTheme="minorHAnsi" w:hAnsiTheme="minorHAnsi"/>
                <w:b/>
                <w:bCs/>
                <w:sz w:val="22"/>
                <w:szCs w:val="22"/>
                <w:u w:val="single"/>
                <w:lang w:val="es-ES_tradnl"/>
              </w:rPr>
              <w:t>Cómo usar este formulario</w:t>
            </w:r>
          </w:p>
          <w:p w:rsidR="00546BD0" w:rsidRPr="007F42FC" w:rsidRDefault="00546BD0" w:rsidP="00FC7632">
            <w:pPr>
              <w:pStyle w:val="Header"/>
              <w:jc w:val="center"/>
              <w:rPr>
                <w:rFonts w:asciiTheme="minorHAnsi" w:hAnsiTheme="minorHAnsi"/>
                <w:b/>
                <w:sz w:val="22"/>
                <w:szCs w:val="22"/>
                <w:u w:val="single"/>
                <w:lang w:val="es-ES_tradnl"/>
              </w:rPr>
            </w:pP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Este es el formulario modelo básico para contratos de servicios profesionales.</w:t>
            </w: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Este formulario se emitió en junio de 2015. Ha transcurrido más de un año desde esta fecha, por lo que le pedimos que visite la intranet de PSB para asegurarse de estar usando la versión más reciente.</w:t>
            </w: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Estos cuadros de texto verdes proporcionan información general; asegúrese de eliminar el cuadro de texto antes de completar/finalizar el documento.</w:t>
            </w: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 xml:space="preserve">Los comentarios y las instrucciones específicas figuran entre corchetes </w:t>
            </w:r>
            <w:r w:rsidRPr="007F42FC">
              <w:rPr>
                <w:rFonts w:asciiTheme="minorHAnsi" w:hAnsiTheme="minorHAnsi"/>
                <w:sz w:val="22"/>
                <w:szCs w:val="22"/>
                <w:highlight w:val="yellow"/>
                <w:lang w:val="es-ES_tradnl"/>
              </w:rPr>
              <w:t>[resaltados en amarillo]</w:t>
            </w:r>
            <w:r w:rsidRPr="007F42FC">
              <w:rPr>
                <w:rFonts w:asciiTheme="minorHAnsi" w:hAnsiTheme="minorHAnsi"/>
                <w:sz w:val="22"/>
                <w:szCs w:val="22"/>
                <w:lang w:val="es-ES_tradnl"/>
              </w:rPr>
              <w:t xml:space="preserve">, y se deben completar/eliminar antes de finalizar el documento.  </w:t>
            </w: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 xml:space="preserve">Use este formulario para contratos de servicios profesionales por un monto igual o superior a USD 100.000. Para los fines de este formulario, los contratos de servicios profesionales “de </w:t>
            </w:r>
            <w:proofErr w:type="spellStart"/>
            <w:r w:rsidRPr="007F42FC">
              <w:rPr>
                <w:rFonts w:asciiTheme="minorHAnsi" w:hAnsiTheme="minorHAnsi"/>
                <w:sz w:val="22"/>
                <w:szCs w:val="22"/>
                <w:lang w:val="es-ES_tradnl"/>
              </w:rPr>
              <w:t>minimis</w:t>
            </w:r>
            <w:proofErr w:type="spellEnd"/>
            <w:r w:rsidRPr="007F42FC">
              <w:rPr>
                <w:rFonts w:asciiTheme="minorHAnsi" w:hAnsiTheme="minorHAnsi"/>
                <w:sz w:val="22"/>
                <w:szCs w:val="22"/>
                <w:lang w:val="es-ES_tradnl"/>
              </w:rPr>
              <w:t>” serán los servicios con un valor menor a USD 100.000.</w:t>
            </w:r>
          </w:p>
          <w:p w:rsidR="00546BD0" w:rsidRPr="007F42FC" w:rsidRDefault="00546BD0" w:rsidP="00FC7632">
            <w:pPr>
              <w:pStyle w:val="Header"/>
              <w:numPr>
                <w:ilvl w:val="0"/>
                <w:numId w:val="37"/>
              </w:numPr>
              <w:jc w:val="both"/>
              <w:rPr>
                <w:rFonts w:asciiTheme="minorHAnsi" w:hAnsiTheme="minorHAnsi"/>
                <w:sz w:val="22"/>
                <w:szCs w:val="22"/>
                <w:lang w:val="es-ES_tradnl"/>
              </w:rPr>
            </w:pPr>
            <w:r w:rsidRPr="007F42FC">
              <w:rPr>
                <w:rFonts w:asciiTheme="minorHAnsi" w:hAnsiTheme="minorHAnsi"/>
                <w:sz w:val="22"/>
                <w:szCs w:val="22"/>
                <w:lang w:val="es-ES_tradnl"/>
              </w:rPr>
              <w:t>Use este formulario de contrato en conjunto con los Procedimientos de Adquisición del UNFPA.</w:t>
            </w:r>
          </w:p>
        </w:tc>
      </w:tr>
    </w:tbl>
    <w:p w:rsidR="00C62B87" w:rsidRPr="007F42FC" w:rsidRDefault="00C62B87" w:rsidP="000966A4">
      <w:pPr>
        <w:pStyle w:val="Title"/>
        <w:rPr>
          <w:sz w:val="24"/>
          <w:lang w:val="es-ES_tradnl"/>
        </w:rPr>
      </w:pPr>
    </w:p>
    <w:tbl>
      <w:tblPr>
        <w:tblStyle w:val="TableGrid"/>
        <w:tblW w:w="0" w:type="auto"/>
        <w:shd w:val="clear" w:color="auto" w:fill="66FF66"/>
        <w:tblLook w:val="04A0" w:firstRow="1" w:lastRow="0" w:firstColumn="1" w:lastColumn="0" w:noHBand="0" w:noVBand="1"/>
      </w:tblPr>
      <w:tblGrid>
        <w:gridCol w:w="817"/>
        <w:gridCol w:w="8327"/>
      </w:tblGrid>
      <w:tr w:rsidR="00552DE6" w:rsidRPr="007F42FC" w:rsidTr="00073A63">
        <w:tc>
          <w:tcPr>
            <w:tcW w:w="9144" w:type="dxa"/>
            <w:gridSpan w:val="2"/>
            <w:shd w:val="clear" w:color="auto" w:fill="66FF66"/>
          </w:tcPr>
          <w:p w:rsidR="00552DE6" w:rsidRPr="007F42FC" w:rsidRDefault="00552DE6" w:rsidP="00073A63">
            <w:pPr>
              <w:pStyle w:val="Header"/>
              <w:rPr>
                <w:rFonts w:asciiTheme="minorHAnsi" w:hAnsiTheme="minorHAnsi"/>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b/>
                <w:bCs/>
                <w:color w:val="FF0000"/>
                <w:sz w:val="22"/>
                <w:szCs w:val="22"/>
                <w:u w:val="single"/>
                <w:lang w:val="es-ES_tradnl"/>
              </w:rPr>
              <w:t>:</w:t>
            </w:r>
            <w:r w:rsidRPr="007F42FC">
              <w:rPr>
                <w:rFonts w:asciiTheme="minorHAnsi" w:hAnsiTheme="minorHAnsi"/>
                <w:color w:val="FF0000"/>
                <w:sz w:val="22"/>
                <w:szCs w:val="22"/>
                <w:lang w:val="es-ES_tradnl"/>
              </w:rPr>
              <w:t xml:space="preserve"> </w:t>
            </w:r>
            <w:r w:rsidRPr="007F42FC">
              <w:rPr>
                <w:rFonts w:asciiTheme="minorHAnsi" w:hAnsiTheme="minorHAnsi"/>
                <w:sz w:val="22"/>
                <w:szCs w:val="22"/>
                <w:lang w:val="es-ES_tradnl"/>
              </w:rPr>
              <w:t>Sírvase usar las instrucciones que figuran a continuación para la creación del Contrato Nº</w:t>
            </w:r>
          </w:p>
        </w:tc>
      </w:tr>
      <w:tr w:rsidR="00552DE6" w:rsidRPr="007F42FC" w:rsidTr="00073A63">
        <w:tc>
          <w:tcPr>
            <w:tcW w:w="817" w:type="dxa"/>
            <w:shd w:val="clear" w:color="auto" w:fill="66FF66"/>
            <w:vAlign w:val="center"/>
          </w:tcPr>
          <w:p w:rsidR="00552DE6" w:rsidRPr="007F42FC" w:rsidRDefault="00552DE6">
            <w:pPr>
              <w:pStyle w:val="Title"/>
              <w:rPr>
                <w:rFonts w:asciiTheme="minorHAnsi" w:hAnsiTheme="minorHAnsi"/>
                <w:sz w:val="22"/>
                <w:szCs w:val="22"/>
                <w:lang w:val="es-ES_tradnl"/>
              </w:rPr>
            </w:pPr>
            <w:r w:rsidRPr="007F42FC">
              <w:rPr>
                <w:rFonts w:asciiTheme="minorHAnsi" w:hAnsiTheme="minorHAnsi"/>
                <w:sz w:val="22"/>
                <w:szCs w:val="22"/>
                <w:lang w:val="es-ES_tradnl"/>
              </w:rPr>
              <w:t>CCC</w:t>
            </w:r>
          </w:p>
        </w:tc>
        <w:tc>
          <w:tcPr>
            <w:tcW w:w="8327" w:type="dxa"/>
            <w:shd w:val="clear" w:color="auto" w:fill="66FF66"/>
            <w:vAlign w:val="center"/>
          </w:tcPr>
          <w:p w:rsidR="00552DE6" w:rsidRPr="007F42FC" w:rsidRDefault="00552DE6" w:rsidP="00073A63">
            <w:pPr>
              <w:pStyle w:val="Title"/>
              <w:jc w:val="both"/>
              <w:rPr>
                <w:rFonts w:asciiTheme="minorHAnsi" w:hAnsiTheme="minorHAnsi"/>
                <w:b w:val="0"/>
                <w:sz w:val="22"/>
                <w:szCs w:val="22"/>
                <w:lang w:val="es-ES_tradnl"/>
              </w:rPr>
            </w:pPr>
            <w:r w:rsidRPr="007F42FC">
              <w:rPr>
                <w:rFonts w:asciiTheme="minorHAnsi" w:hAnsiTheme="minorHAnsi"/>
                <w:b w:val="0"/>
                <w:bCs w:val="0"/>
                <w:sz w:val="22"/>
                <w:szCs w:val="22"/>
                <w:lang w:val="es-ES_tradnl"/>
              </w:rPr>
              <w:t xml:space="preserve">Indica el país en el cual se realiza el proceso de licitación; el oficial de adquisiciones debe reemplazarlo con el identificador de país de 3 dígitos correspondiente; en caso de no conocerlo, debe consultar el </w:t>
            </w:r>
            <w:hyperlink r:id="rId8" w:history="1">
              <w:r w:rsidRPr="007F42FC">
                <w:rPr>
                  <w:rStyle w:val="Hyperlink"/>
                  <w:rFonts w:asciiTheme="minorHAnsi" w:hAnsiTheme="minorHAnsi"/>
                  <w:b w:val="0"/>
                  <w:bCs w:val="0"/>
                  <w:sz w:val="22"/>
                  <w:szCs w:val="22"/>
                  <w:lang w:val="es-ES_tradnl"/>
                </w:rPr>
                <w:t>Código de países de 3 dígitos de ISO</w:t>
              </w:r>
            </w:hyperlink>
          </w:p>
        </w:tc>
      </w:tr>
      <w:tr w:rsidR="00552DE6" w:rsidRPr="007F42FC" w:rsidTr="00073A63">
        <w:tc>
          <w:tcPr>
            <w:tcW w:w="817" w:type="dxa"/>
            <w:shd w:val="clear" w:color="auto" w:fill="66FF66"/>
            <w:vAlign w:val="center"/>
          </w:tcPr>
          <w:p w:rsidR="00552DE6" w:rsidRPr="007F42FC" w:rsidRDefault="00552DE6">
            <w:pPr>
              <w:pStyle w:val="Title"/>
              <w:rPr>
                <w:rFonts w:asciiTheme="minorHAnsi" w:hAnsiTheme="minorHAnsi"/>
                <w:sz w:val="22"/>
                <w:szCs w:val="22"/>
                <w:lang w:val="es-ES_tradnl"/>
              </w:rPr>
            </w:pPr>
            <w:r w:rsidRPr="007F42FC">
              <w:rPr>
                <w:rFonts w:asciiTheme="minorHAnsi" w:hAnsiTheme="minorHAnsi"/>
                <w:sz w:val="22"/>
                <w:szCs w:val="22"/>
                <w:lang w:val="es-ES_tradnl"/>
              </w:rPr>
              <w:t>YY</w:t>
            </w:r>
          </w:p>
        </w:tc>
        <w:tc>
          <w:tcPr>
            <w:tcW w:w="8327" w:type="dxa"/>
            <w:shd w:val="clear" w:color="auto" w:fill="66FF66"/>
            <w:vAlign w:val="center"/>
          </w:tcPr>
          <w:p w:rsidR="00552DE6" w:rsidRPr="007F42FC" w:rsidRDefault="00552DE6" w:rsidP="00073A63">
            <w:pPr>
              <w:pStyle w:val="Title"/>
              <w:jc w:val="both"/>
              <w:rPr>
                <w:rFonts w:asciiTheme="minorHAnsi" w:hAnsiTheme="minorHAnsi"/>
                <w:b w:val="0"/>
                <w:sz w:val="22"/>
                <w:szCs w:val="22"/>
                <w:lang w:val="es-ES_tradnl"/>
              </w:rPr>
            </w:pPr>
            <w:r w:rsidRPr="007F42FC">
              <w:rPr>
                <w:rFonts w:asciiTheme="minorHAnsi" w:hAnsiTheme="minorHAnsi"/>
                <w:b w:val="0"/>
                <w:bCs w:val="0"/>
                <w:sz w:val="22"/>
                <w:szCs w:val="22"/>
                <w:lang w:val="es-ES_tradnl"/>
              </w:rPr>
              <w:t xml:space="preserve">Indica el año en que se realiza el proceso de licitación; el oficial de adquisiciones debe reemplazarlo con los últimos dos dígitos del año en curso.  </w:t>
            </w:r>
          </w:p>
        </w:tc>
      </w:tr>
      <w:tr w:rsidR="00552DE6" w:rsidRPr="007F42FC" w:rsidTr="00073A63">
        <w:tc>
          <w:tcPr>
            <w:tcW w:w="817" w:type="dxa"/>
            <w:shd w:val="clear" w:color="auto" w:fill="66FF66"/>
            <w:vAlign w:val="center"/>
          </w:tcPr>
          <w:p w:rsidR="00552DE6" w:rsidRPr="007F42FC" w:rsidRDefault="00552DE6">
            <w:pPr>
              <w:pStyle w:val="Title"/>
              <w:rPr>
                <w:rFonts w:asciiTheme="minorHAnsi" w:hAnsiTheme="minorHAnsi"/>
                <w:sz w:val="22"/>
                <w:szCs w:val="22"/>
                <w:lang w:val="es-ES_tradnl"/>
              </w:rPr>
            </w:pPr>
            <w:r w:rsidRPr="007F42FC">
              <w:rPr>
                <w:rFonts w:asciiTheme="minorHAnsi" w:hAnsiTheme="minorHAnsi"/>
                <w:sz w:val="22"/>
                <w:szCs w:val="22"/>
                <w:lang w:val="es-ES_tradnl"/>
              </w:rPr>
              <w:t>NNN</w:t>
            </w:r>
          </w:p>
        </w:tc>
        <w:tc>
          <w:tcPr>
            <w:tcW w:w="8327" w:type="dxa"/>
            <w:shd w:val="clear" w:color="auto" w:fill="66FF66"/>
            <w:vAlign w:val="center"/>
          </w:tcPr>
          <w:p w:rsidR="00552DE6" w:rsidRPr="007F42FC" w:rsidRDefault="00552DE6" w:rsidP="00073A63">
            <w:pPr>
              <w:pStyle w:val="Title"/>
              <w:jc w:val="both"/>
              <w:rPr>
                <w:rFonts w:asciiTheme="minorHAnsi" w:hAnsiTheme="minorHAnsi"/>
                <w:b w:val="0"/>
                <w:sz w:val="22"/>
                <w:szCs w:val="22"/>
                <w:lang w:val="es-ES_tradnl"/>
              </w:rPr>
            </w:pPr>
            <w:r w:rsidRPr="007F42FC">
              <w:rPr>
                <w:rFonts w:asciiTheme="minorHAnsi" w:hAnsiTheme="minorHAnsi"/>
                <w:b w:val="0"/>
                <w:bCs w:val="0"/>
                <w:sz w:val="22"/>
                <w:szCs w:val="22"/>
                <w:lang w:val="es-ES_tradnl"/>
              </w:rPr>
              <w:t>Representa el número consecutivo de procesos que la oficina está llevando a cabo en el año; los oficiales de adquisiciones deben asegurarse de tener un registro de los procesos y asignar los números en consecuencia.</w:t>
            </w:r>
          </w:p>
        </w:tc>
      </w:tr>
    </w:tbl>
    <w:p w:rsidR="00552DE6" w:rsidRPr="007F42FC" w:rsidRDefault="00552DE6" w:rsidP="000966A4">
      <w:pPr>
        <w:pStyle w:val="Title"/>
        <w:rPr>
          <w:sz w:val="24"/>
          <w:lang w:val="es-ES_tradnl"/>
        </w:rPr>
      </w:pPr>
    </w:p>
    <w:p w:rsidR="00385233" w:rsidRPr="007F42FC" w:rsidRDefault="00385233" w:rsidP="00385233">
      <w:pPr>
        <w:pStyle w:val="Title"/>
        <w:ind w:left="-180" w:firstLine="180"/>
        <w:rPr>
          <w:rFonts w:asciiTheme="minorHAnsi" w:hAnsiTheme="minorHAnsi"/>
          <w:sz w:val="16"/>
          <w:szCs w:val="16"/>
          <w:lang w:val="es-ES_tradnl"/>
        </w:rPr>
      </w:pPr>
    </w:p>
    <w:p w:rsidR="00C62B87" w:rsidRPr="007F42FC" w:rsidRDefault="00982001" w:rsidP="00D64587">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CONTRATO Nº UNFPA/</w:t>
      </w:r>
      <w:r w:rsidRPr="007F42FC">
        <w:rPr>
          <w:rFonts w:asciiTheme="minorHAnsi" w:hAnsiTheme="minorHAnsi"/>
          <w:sz w:val="22"/>
          <w:szCs w:val="22"/>
          <w:highlight w:val="yellow"/>
          <w:lang w:val="es-ES_tradnl"/>
        </w:rPr>
        <w:t>CCC</w:t>
      </w:r>
      <w:r w:rsidRPr="007F42FC">
        <w:rPr>
          <w:rFonts w:asciiTheme="minorHAnsi" w:hAnsiTheme="minorHAnsi"/>
          <w:sz w:val="22"/>
          <w:szCs w:val="22"/>
          <w:lang w:val="es-ES_tradnl"/>
        </w:rPr>
        <w:t>/PSC/</w:t>
      </w:r>
      <w:r w:rsidRPr="007F42FC">
        <w:rPr>
          <w:rFonts w:asciiTheme="minorHAnsi" w:hAnsiTheme="minorHAnsi"/>
          <w:sz w:val="22"/>
          <w:szCs w:val="22"/>
          <w:highlight w:val="yellow"/>
          <w:lang w:val="es-ES_tradnl"/>
        </w:rPr>
        <w:t>YY</w:t>
      </w:r>
      <w:r w:rsidRPr="007F42FC">
        <w:rPr>
          <w:rFonts w:asciiTheme="minorHAnsi" w:hAnsiTheme="minorHAnsi"/>
          <w:sz w:val="22"/>
          <w:szCs w:val="22"/>
          <w:lang w:val="es-ES_tradnl"/>
        </w:rPr>
        <w:t>/</w:t>
      </w:r>
      <w:r w:rsidRPr="007F42FC">
        <w:rPr>
          <w:rFonts w:asciiTheme="minorHAnsi" w:hAnsiTheme="minorHAnsi"/>
          <w:sz w:val="22"/>
          <w:szCs w:val="22"/>
          <w:highlight w:val="yellow"/>
          <w:lang w:val="es-ES_tradnl"/>
        </w:rPr>
        <w:t>NNN</w:t>
      </w:r>
    </w:p>
    <w:p w:rsidR="002C11B3" w:rsidRPr="007F42FC" w:rsidRDefault="002C11B3" w:rsidP="00D64587">
      <w:pPr>
        <w:pStyle w:val="Title"/>
        <w:ind w:left="-180" w:firstLine="180"/>
        <w:rPr>
          <w:rFonts w:asciiTheme="minorHAnsi" w:hAnsiTheme="minorHAnsi"/>
          <w:sz w:val="16"/>
          <w:szCs w:val="16"/>
          <w:lang w:val="es-ES_tradnl"/>
        </w:rPr>
      </w:pPr>
    </w:p>
    <w:p w:rsidR="00E11B7F" w:rsidRPr="007F42FC" w:rsidRDefault="00E12DFF" w:rsidP="00D64587">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 xml:space="preserve">ENTRE EL </w:t>
      </w:r>
    </w:p>
    <w:p w:rsidR="00385233" w:rsidRPr="007F42FC" w:rsidRDefault="00385233" w:rsidP="00385233">
      <w:pPr>
        <w:pStyle w:val="Title"/>
        <w:ind w:left="-180" w:firstLine="180"/>
        <w:rPr>
          <w:rFonts w:asciiTheme="minorHAnsi" w:hAnsiTheme="minorHAnsi"/>
          <w:sz w:val="16"/>
          <w:szCs w:val="16"/>
          <w:lang w:val="es-ES_tradnl"/>
        </w:rPr>
      </w:pPr>
    </w:p>
    <w:p w:rsidR="00982001" w:rsidRPr="007F42FC" w:rsidRDefault="00E12DFF" w:rsidP="00D64587">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FONDO DE POBLACIÓN DE LAS NACIONES UNIDAS</w:t>
      </w:r>
    </w:p>
    <w:p w:rsidR="00385233" w:rsidRPr="007F42FC" w:rsidRDefault="00385233" w:rsidP="00385233">
      <w:pPr>
        <w:pStyle w:val="Title"/>
        <w:ind w:left="-180" w:firstLine="180"/>
        <w:rPr>
          <w:rFonts w:asciiTheme="minorHAnsi" w:hAnsiTheme="minorHAnsi"/>
          <w:sz w:val="16"/>
          <w:szCs w:val="16"/>
          <w:lang w:val="es-ES_tradnl"/>
        </w:rPr>
      </w:pPr>
    </w:p>
    <w:p w:rsidR="00982001" w:rsidRPr="007F42FC" w:rsidRDefault="00982001" w:rsidP="00D64587">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Y</w:t>
      </w:r>
    </w:p>
    <w:p w:rsidR="00385233" w:rsidRPr="007F42FC" w:rsidRDefault="00385233" w:rsidP="00385233">
      <w:pPr>
        <w:pStyle w:val="Title"/>
        <w:ind w:left="-180" w:firstLine="180"/>
        <w:rPr>
          <w:rFonts w:asciiTheme="minorHAnsi" w:hAnsiTheme="minorHAnsi"/>
          <w:sz w:val="16"/>
          <w:szCs w:val="16"/>
          <w:lang w:val="es-ES_tradnl"/>
        </w:rPr>
      </w:pPr>
    </w:p>
    <w:p w:rsidR="00BF600A" w:rsidRPr="007F42FC" w:rsidRDefault="00385233" w:rsidP="00385233">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 xml:space="preserve"> </w:t>
      </w:r>
      <w:r w:rsidR="00BF600A" w:rsidRPr="007F42FC">
        <w:rPr>
          <w:rFonts w:asciiTheme="minorHAnsi" w:hAnsiTheme="minorHAnsi"/>
          <w:sz w:val="22"/>
          <w:szCs w:val="22"/>
          <w:lang w:val="es-ES_tradnl"/>
        </w:rPr>
        <w:t>[</w:t>
      </w:r>
      <w:r w:rsidR="00BF600A" w:rsidRPr="007F42FC">
        <w:rPr>
          <w:rFonts w:asciiTheme="minorHAnsi" w:hAnsiTheme="minorHAnsi"/>
          <w:caps/>
          <w:sz w:val="22"/>
          <w:szCs w:val="22"/>
          <w:highlight w:val="yellow"/>
          <w:lang w:val="es-ES_tradnl"/>
        </w:rPr>
        <w:t>Introducir el nombre del Contratista</w:t>
      </w:r>
      <w:r w:rsidR="00BF600A" w:rsidRPr="007F42FC">
        <w:rPr>
          <w:rFonts w:asciiTheme="minorHAnsi" w:hAnsiTheme="minorHAnsi"/>
          <w:sz w:val="22"/>
          <w:szCs w:val="22"/>
          <w:lang w:val="es-ES_tradnl"/>
        </w:rPr>
        <w:t>]</w:t>
      </w:r>
    </w:p>
    <w:p w:rsidR="00385233" w:rsidRPr="007F42FC" w:rsidRDefault="00385233" w:rsidP="00385233">
      <w:pPr>
        <w:pStyle w:val="Title"/>
        <w:ind w:left="-180" w:firstLine="180"/>
        <w:rPr>
          <w:rFonts w:asciiTheme="minorHAnsi" w:hAnsiTheme="minorHAnsi"/>
          <w:sz w:val="16"/>
          <w:szCs w:val="16"/>
          <w:lang w:val="es-ES_tradnl"/>
        </w:rPr>
      </w:pPr>
    </w:p>
    <w:p w:rsidR="00982001" w:rsidRPr="007F42FC" w:rsidRDefault="002C11B3" w:rsidP="00D64587">
      <w:pPr>
        <w:pStyle w:val="Title"/>
        <w:ind w:left="-180" w:firstLine="180"/>
        <w:rPr>
          <w:rFonts w:asciiTheme="minorHAnsi" w:hAnsiTheme="minorHAnsi"/>
          <w:sz w:val="22"/>
          <w:szCs w:val="22"/>
          <w:lang w:val="es-ES_tradnl"/>
        </w:rPr>
      </w:pPr>
      <w:r w:rsidRPr="007F42FC">
        <w:rPr>
          <w:rFonts w:asciiTheme="minorHAnsi" w:hAnsiTheme="minorHAnsi"/>
          <w:sz w:val="22"/>
          <w:szCs w:val="22"/>
          <w:lang w:val="es-ES_tradnl"/>
        </w:rPr>
        <w:t>PARA LA PRESTACIÓN DE [</w:t>
      </w:r>
      <w:r w:rsidRPr="007F42FC">
        <w:rPr>
          <w:rFonts w:asciiTheme="minorHAnsi" w:hAnsiTheme="minorHAnsi"/>
          <w:sz w:val="22"/>
          <w:szCs w:val="22"/>
          <w:highlight w:val="yellow"/>
          <w:shd w:val="clear" w:color="auto" w:fill="BFBFBF" w:themeFill="background1" w:themeFillShade="BF"/>
          <w:lang w:val="es-ES_tradnl"/>
        </w:rPr>
        <w:t>DESCRIBIR LOS SERVICIOS</w:t>
      </w:r>
      <w:r w:rsidRPr="007F42FC">
        <w:rPr>
          <w:rFonts w:asciiTheme="minorHAnsi" w:hAnsiTheme="minorHAnsi"/>
          <w:sz w:val="22"/>
          <w:szCs w:val="22"/>
          <w:lang w:val="es-ES_tradnl"/>
        </w:rPr>
        <w:t>]</w:t>
      </w:r>
    </w:p>
    <w:p w:rsidR="00D64587" w:rsidRPr="007F42FC" w:rsidRDefault="00D64587" w:rsidP="00D64587">
      <w:pPr>
        <w:rPr>
          <w:rFonts w:asciiTheme="minorHAnsi" w:hAnsiTheme="minorHAnsi"/>
          <w:b/>
          <w:sz w:val="22"/>
          <w:szCs w:val="22"/>
          <w:lang w:val="es-ES_tradnl"/>
        </w:rPr>
      </w:pPr>
    </w:p>
    <w:p w:rsidR="000966A4" w:rsidRPr="007F42FC" w:rsidRDefault="000966A4" w:rsidP="00D64587">
      <w:pPr>
        <w:rPr>
          <w:rFonts w:asciiTheme="minorHAnsi" w:hAnsiTheme="minorHAnsi"/>
          <w:b/>
          <w:sz w:val="22"/>
          <w:szCs w:val="22"/>
          <w:lang w:val="es-ES_tradnl"/>
        </w:rPr>
      </w:pPr>
    </w:p>
    <w:p w:rsidR="006B345B" w:rsidRPr="007F42FC" w:rsidRDefault="00D64587" w:rsidP="002C11B3">
      <w:pPr>
        <w:pStyle w:val="Heading2"/>
        <w:jc w:val="both"/>
        <w:rPr>
          <w:rFonts w:asciiTheme="minorHAnsi" w:hAnsiTheme="minorHAnsi"/>
          <w:b w:val="0"/>
          <w:bCs w:val="0"/>
          <w:sz w:val="22"/>
          <w:szCs w:val="22"/>
          <w:u w:val="none"/>
          <w:shd w:val="clear" w:color="auto" w:fill="C4BC96" w:themeFill="background2" w:themeFillShade="BF"/>
          <w:lang w:val="es-ES_tradnl"/>
        </w:rPr>
      </w:pPr>
      <w:r w:rsidRPr="007F42FC">
        <w:rPr>
          <w:rFonts w:asciiTheme="minorHAnsi" w:hAnsiTheme="minorHAnsi"/>
          <w:b w:val="0"/>
          <w:bCs w:val="0"/>
          <w:sz w:val="22"/>
          <w:szCs w:val="22"/>
          <w:u w:val="none"/>
          <w:lang w:val="es-ES_tradnl"/>
        </w:rPr>
        <w:t xml:space="preserve">El presente Contrato se celebra entre el Fondo de Población de las Naciones Unidas, un órgano subsidiario de la Asamblea General de las Naciones Unidas (la “ONU”) según el artículo 22 de la Carta de la ONU, con sede social en 605 </w:t>
      </w:r>
      <w:proofErr w:type="spellStart"/>
      <w:r w:rsidRPr="007F42FC">
        <w:rPr>
          <w:rFonts w:asciiTheme="minorHAnsi" w:hAnsiTheme="minorHAnsi"/>
          <w:b w:val="0"/>
          <w:bCs w:val="0"/>
          <w:sz w:val="22"/>
          <w:szCs w:val="22"/>
          <w:u w:val="none"/>
          <w:lang w:val="es-ES_tradnl"/>
        </w:rPr>
        <w:t>Third</w:t>
      </w:r>
      <w:proofErr w:type="spellEnd"/>
      <w:r w:rsidRPr="007F42FC">
        <w:rPr>
          <w:rFonts w:asciiTheme="minorHAnsi" w:hAnsiTheme="minorHAnsi"/>
          <w:b w:val="0"/>
          <w:bCs w:val="0"/>
          <w:sz w:val="22"/>
          <w:szCs w:val="22"/>
          <w:u w:val="none"/>
          <w:lang w:val="es-ES_tradnl"/>
        </w:rPr>
        <w:t xml:space="preserve"> </w:t>
      </w:r>
      <w:proofErr w:type="spellStart"/>
      <w:r w:rsidRPr="007F42FC">
        <w:rPr>
          <w:rFonts w:asciiTheme="minorHAnsi" w:hAnsiTheme="minorHAnsi"/>
          <w:b w:val="0"/>
          <w:bCs w:val="0"/>
          <w:sz w:val="22"/>
          <w:szCs w:val="22"/>
          <w:u w:val="none"/>
          <w:lang w:val="es-ES_tradnl"/>
        </w:rPr>
        <w:t>Avenue</w:t>
      </w:r>
      <w:proofErr w:type="spellEnd"/>
      <w:r w:rsidRPr="007F42FC">
        <w:rPr>
          <w:rFonts w:asciiTheme="minorHAnsi" w:hAnsiTheme="minorHAnsi"/>
          <w:b w:val="0"/>
          <w:bCs w:val="0"/>
          <w:sz w:val="22"/>
          <w:szCs w:val="22"/>
          <w:u w:val="none"/>
          <w:lang w:val="es-ES_tradnl"/>
        </w:rPr>
        <w:t xml:space="preserve">, New York, NY 10158, Estados Unidos (el “UNFPA”), y </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highlight w:val="yellow"/>
          <w:u w:val="none"/>
          <w:shd w:val="clear" w:color="auto" w:fill="BFBFBF" w:themeFill="background1" w:themeFillShade="BF"/>
          <w:lang w:val="es-ES_tradnl"/>
        </w:rPr>
        <w:t>nombre del Contratista</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u w:val="none"/>
          <w:lang w:val="es-ES_tradnl"/>
        </w:rPr>
        <w:t xml:space="preserve">, una </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highlight w:val="yellow"/>
          <w:u w:val="none"/>
          <w:shd w:val="clear" w:color="auto" w:fill="BFBFBF" w:themeFill="background1" w:themeFillShade="BF"/>
          <w:lang w:val="es-ES_tradnl"/>
        </w:rPr>
        <w:t>tipo de entidad</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u w:val="none"/>
          <w:lang w:val="es-ES_tradnl"/>
        </w:rPr>
        <w:t xml:space="preserve"> constituida según las leyes de </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highlight w:val="yellow"/>
          <w:u w:val="none"/>
          <w:shd w:val="clear" w:color="auto" w:fill="BFBFBF" w:themeFill="background1" w:themeFillShade="BF"/>
          <w:lang w:val="es-ES_tradnl"/>
        </w:rPr>
        <w:t>país</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u w:val="none"/>
          <w:lang w:val="es-ES_tradnl"/>
        </w:rPr>
        <w:t>,</w:t>
      </w:r>
      <w:r w:rsidRPr="007F42FC">
        <w:rPr>
          <w:rFonts w:asciiTheme="minorHAnsi" w:hAnsiTheme="minorHAnsi"/>
          <w:b w:val="0"/>
          <w:bCs w:val="0"/>
          <w:i/>
          <w:iCs/>
          <w:sz w:val="22"/>
          <w:szCs w:val="22"/>
          <w:u w:val="none"/>
          <w:lang w:val="es-ES_tradnl"/>
        </w:rPr>
        <w:t xml:space="preserve"> </w:t>
      </w:r>
      <w:r w:rsidRPr="007F42FC">
        <w:rPr>
          <w:rFonts w:asciiTheme="minorHAnsi" w:hAnsiTheme="minorHAnsi"/>
          <w:b w:val="0"/>
          <w:bCs w:val="0"/>
          <w:sz w:val="22"/>
          <w:szCs w:val="22"/>
          <w:u w:val="none"/>
          <w:lang w:val="es-ES_tradnl"/>
        </w:rPr>
        <w:t xml:space="preserve">con domicilio legal en </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highlight w:val="yellow"/>
          <w:u w:val="none"/>
          <w:shd w:val="clear" w:color="auto" w:fill="BFBFBF" w:themeFill="background1" w:themeFillShade="BF"/>
          <w:lang w:val="es-ES_tradnl"/>
        </w:rPr>
        <w:t>domicilio</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u w:val="none"/>
          <w:lang w:val="es-ES_tradnl"/>
        </w:rPr>
        <w:t xml:space="preserve"> (el </w:t>
      </w:r>
      <w:r w:rsidRPr="007F42FC">
        <w:rPr>
          <w:rFonts w:asciiTheme="minorHAnsi" w:hAnsiTheme="minorHAnsi"/>
          <w:sz w:val="22"/>
          <w:szCs w:val="22"/>
          <w:u w:val="none"/>
          <w:lang w:val="es-ES_tradnl"/>
        </w:rPr>
        <w:t>“</w:t>
      </w:r>
      <w:r w:rsidRPr="007F42FC">
        <w:rPr>
          <w:rFonts w:asciiTheme="minorHAnsi" w:hAnsiTheme="minorHAnsi"/>
          <w:b w:val="0"/>
          <w:bCs w:val="0"/>
          <w:sz w:val="22"/>
          <w:szCs w:val="22"/>
          <w:u w:val="none"/>
          <w:lang w:val="es-ES_tradnl"/>
        </w:rPr>
        <w:t xml:space="preserve">Contratista”). El UNFPA y el Contratista son denominados colectivamente las “Partes”, y cada una individualmente, una “Parte”. </w:t>
      </w:r>
    </w:p>
    <w:p w:rsidR="00D64587" w:rsidRPr="007F42FC" w:rsidRDefault="00D64587" w:rsidP="00D64587">
      <w:pPr>
        <w:rPr>
          <w:rFonts w:asciiTheme="minorHAnsi" w:hAnsiTheme="minorHAnsi"/>
          <w:sz w:val="22"/>
          <w:szCs w:val="22"/>
          <w:lang w:val="es-ES_tradnl"/>
        </w:rPr>
      </w:pPr>
      <w:r w:rsidRPr="007F42FC">
        <w:rPr>
          <w:rFonts w:asciiTheme="minorHAnsi" w:hAnsiTheme="minorHAnsi"/>
          <w:sz w:val="22"/>
          <w:szCs w:val="22"/>
          <w:lang w:val="es-ES_tradnl"/>
        </w:rPr>
        <w:t xml:space="preserve"> </w:t>
      </w:r>
    </w:p>
    <w:p w:rsidR="00D64587" w:rsidRPr="007F42FC" w:rsidRDefault="006B345B" w:rsidP="006B345B">
      <w:pPr>
        <w:jc w:val="center"/>
        <w:rPr>
          <w:rFonts w:asciiTheme="minorHAnsi" w:hAnsiTheme="minorHAnsi"/>
          <w:b/>
          <w:sz w:val="22"/>
          <w:szCs w:val="22"/>
          <w:lang w:val="es-ES_tradnl"/>
        </w:rPr>
      </w:pPr>
      <w:r w:rsidRPr="007F42FC">
        <w:rPr>
          <w:rFonts w:asciiTheme="minorHAnsi" w:hAnsiTheme="minorHAnsi"/>
          <w:b/>
          <w:bCs/>
          <w:sz w:val="22"/>
          <w:szCs w:val="22"/>
          <w:lang w:val="es-ES_tradnl"/>
        </w:rPr>
        <w:t>PARA QUE CONSTE</w:t>
      </w:r>
    </w:p>
    <w:p w:rsidR="006B345B" w:rsidRPr="007F42FC" w:rsidRDefault="006B345B" w:rsidP="006B345B">
      <w:pPr>
        <w:jc w:val="center"/>
        <w:rPr>
          <w:rFonts w:asciiTheme="minorHAnsi" w:hAnsiTheme="minorHAnsi"/>
          <w:b/>
          <w:sz w:val="22"/>
          <w:szCs w:val="22"/>
          <w:lang w:val="es-ES_tradnl"/>
        </w:rPr>
      </w:pPr>
    </w:p>
    <w:p w:rsidR="00D64587" w:rsidRPr="007F42FC" w:rsidRDefault="00D64587" w:rsidP="002C11B3">
      <w:pPr>
        <w:pStyle w:val="Heading2"/>
        <w:jc w:val="both"/>
        <w:rPr>
          <w:rFonts w:asciiTheme="minorHAnsi" w:hAnsiTheme="minorHAnsi"/>
          <w:sz w:val="22"/>
          <w:szCs w:val="22"/>
          <w:lang w:val="es-ES_tradnl"/>
        </w:rPr>
      </w:pPr>
      <w:r w:rsidRPr="007F42FC">
        <w:rPr>
          <w:rFonts w:asciiTheme="minorHAnsi" w:hAnsiTheme="minorHAnsi"/>
          <w:color w:val="000000"/>
          <w:sz w:val="22"/>
          <w:szCs w:val="22"/>
          <w:u w:val="none"/>
          <w:lang w:val="es-ES_tradnl"/>
        </w:rPr>
        <w:t>POR CUANTO,</w:t>
      </w:r>
      <w:r w:rsidRPr="007F42FC">
        <w:rPr>
          <w:rFonts w:asciiTheme="minorHAnsi" w:hAnsiTheme="minorHAnsi"/>
          <w:b w:val="0"/>
          <w:bCs w:val="0"/>
          <w:color w:val="000000"/>
          <w:sz w:val="22"/>
          <w:szCs w:val="22"/>
          <w:u w:val="none"/>
          <w:lang w:val="es-ES_tradnl"/>
        </w:rPr>
        <w:t xml:space="preserve"> el UNFPA </w:t>
      </w:r>
      <w:r w:rsidRPr="007F42FC">
        <w:rPr>
          <w:rFonts w:asciiTheme="minorHAnsi" w:hAnsiTheme="minorHAnsi"/>
          <w:b w:val="0"/>
          <w:bCs w:val="0"/>
          <w:sz w:val="22"/>
          <w:szCs w:val="22"/>
          <w:u w:val="none"/>
          <w:lang w:val="es-ES_tradnl"/>
        </w:rPr>
        <w:t xml:space="preserve">desea contratar al Contratista para que proporcione </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highlight w:val="yellow"/>
          <w:u w:val="none"/>
          <w:shd w:val="clear" w:color="auto" w:fill="BFBFBF" w:themeFill="background1" w:themeFillShade="BF"/>
          <w:lang w:val="es-ES_tradnl"/>
        </w:rPr>
        <w:t>descripción de los servicios</w:t>
      </w:r>
      <w:r w:rsidRPr="007F42FC">
        <w:rPr>
          <w:rFonts w:asciiTheme="minorHAnsi" w:hAnsiTheme="minorHAnsi"/>
          <w:b w:val="0"/>
          <w:bCs w:val="0"/>
          <w:sz w:val="22"/>
          <w:szCs w:val="22"/>
          <w:highlight w:val="yellow"/>
          <w:u w:val="none"/>
          <w:lang w:val="es-ES_tradnl"/>
        </w:rPr>
        <w:t>]</w:t>
      </w:r>
      <w:r w:rsidRPr="007F42FC">
        <w:rPr>
          <w:rFonts w:asciiTheme="minorHAnsi" w:hAnsiTheme="minorHAnsi"/>
          <w:b w:val="0"/>
          <w:bCs w:val="0"/>
          <w:sz w:val="22"/>
          <w:szCs w:val="22"/>
          <w:u w:val="none"/>
          <w:lang w:val="es-ES_tradnl"/>
        </w:rPr>
        <w:t xml:space="preserve"> según se especifica en los Términos de referencia (los “TDR”) adjuntos como Anexo B (los “Servicios”) en conformidad con los términos y las condiciones que se establecen el presente Contrato; </w:t>
      </w:r>
    </w:p>
    <w:p w:rsidR="006B345B" w:rsidRPr="007F42FC" w:rsidRDefault="006B345B" w:rsidP="002C11B3">
      <w:pPr>
        <w:jc w:val="both"/>
        <w:rPr>
          <w:rFonts w:asciiTheme="minorHAnsi" w:hAnsiTheme="minorHAnsi"/>
          <w:sz w:val="22"/>
          <w:szCs w:val="22"/>
          <w:lang w:val="es-ES_tradnl"/>
        </w:rPr>
      </w:pPr>
    </w:p>
    <w:p w:rsidR="006B345B" w:rsidRPr="007F42FC" w:rsidRDefault="006B345B" w:rsidP="002C11B3">
      <w:pPr>
        <w:jc w:val="both"/>
        <w:rPr>
          <w:rFonts w:asciiTheme="minorHAnsi" w:hAnsiTheme="minorHAnsi"/>
          <w:sz w:val="22"/>
          <w:szCs w:val="22"/>
          <w:lang w:val="es-ES_tradnl"/>
        </w:rPr>
      </w:pPr>
      <w:r w:rsidRPr="007F42FC">
        <w:rPr>
          <w:rFonts w:asciiTheme="minorHAnsi" w:hAnsiTheme="minorHAnsi"/>
          <w:b/>
          <w:bCs/>
          <w:sz w:val="22"/>
          <w:szCs w:val="22"/>
          <w:lang w:val="es-ES_tradnl"/>
        </w:rPr>
        <w:t>POR CUANTO</w:t>
      </w:r>
      <w:r w:rsidRPr="007F42FC">
        <w:rPr>
          <w:rFonts w:asciiTheme="minorHAnsi" w:hAnsiTheme="minorHAnsi"/>
          <w:sz w:val="22"/>
          <w:szCs w:val="22"/>
          <w:lang w:val="es-ES_tradnl"/>
        </w:rPr>
        <w:t>, el Contratista declara que cumple los requisitos de conocimiento, habilidad, personal, recursos y experiencia y que está plenamente calificado, preparado, capacitado y dispuesto a asumir y proporcionar los Servicios en conformidad con los términos y las condiciones que se establecen en el presente Contrato;</w:t>
      </w:r>
    </w:p>
    <w:p w:rsidR="00F01802" w:rsidRPr="007F42FC" w:rsidRDefault="00F01802" w:rsidP="002C11B3">
      <w:pPr>
        <w:jc w:val="both"/>
        <w:rPr>
          <w:rFonts w:asciiTheme="minorHAnsi" w:hAnsiTheme="minorHAnsi"/>
          <w:sz w:val="22"/>
          <w:szCs w:val="22"/>
          <w:lang w:val="es-ES_tradnl"/>
        </w:rPr>
      </w:pPr>
    </w:p>
    <w:p w:rsidR="004B1B5A" w:rsidRPr="007F42FC" w:rsidRDefault="00F01802" w:rsidP="00A770DB">
      <w:pPr>
        <w:jc w:val="both"/>
        <w:rPr>
          <w:rFonts w:asciiTheme="minorHAnsi" w:hAnsiTheme="minorHAnsi"/>
          <w:sz w:val="22"/>
          <w:szCs w:val="22"/>
          <w:lang w:val="es-ES_tradnl"/>
        </w:rPr>
      </w:pPr>
      <w:r w:rsidRPr="007F42FC">
        <w:rPr>
          <w:rFonts w:asciiTheme="minorHAnsi" w:hAnsiTheme="minorHAnsi"/>
          <w:b/>
          <w:bCs/>
          <w:sz w:val="22"/>
          <w:szCs w:val="22"/>
          <w:lang w:val="es-ES_tradnl"/>
        </w:rPr>
        <w:t xml:space="preserve">POR LO TANTO, </w:t>
      </w:r>
      <w:r w:rsidRPr="007F42FC">
        <w:rPr>
          <w:rFonts w:asciiTheme="minorHAnsi" w:hAnsiTheme="minorHAnsi"/>
          <w:sz w:val="22"/>
          <w:szCs w:val="22"/>
          <w:lang w:val="es-ES_tradnl"/>
        </w:rPr>
        <w:t>en consideración de los pactos mutuos contenidos en el presente, las Partes acuerdan lo siguiente:</w:t>
      </w:r>
    </w:p>
    <w:p w:rsidR="004B1B5A" w:rsidRPr="007F42FC" w:rsidRDefault="004B1B5A" w:rsidP="00A770DB">
      <w:pPr>
        <w:jc w:val="both"/>
        <w:rPr>
          <w:rFonts w:asciiTheme="minorHAnsi" w:hAnsiTheme="minorHAnsi"/>
          <w:sz w:val="22"/>
          <w:szCs w:val="22"/>
          <w:lang w:val="es-ES_tradnl"/>
        </w:rPr>
      </w:pPr>
    </w:p>
    <w:p w:rsidR="00803D3E" w:rsidRPr="007F42FC" w:rsidRDefault="00425306" w:rsidP="00803D3E">
      <w:pPr>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1</w:t>
      </w:r>
    </w:p>
    <w:p w:rsidR="00803D3E" w:rsidRPr="007F42FC" w:rsidRDefault="00803D3E" w:rsidP="00803D3E">
      <w:pPr>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DOCUMENTOS DEL CONTRATO</w:t>
      </w:r>
    </w:p>
    <w:p w:rsidR="008C20E7" w:rsidRPr="007F42FC" w:rsidRDefault="008C20E7" w:rsidP="00803D3E">
      <w:pPr>
        <w:pStyle w:val="BodyTextIndent2"/>
        <w:ind w:left="0" w:firstLine="0"/>
        <w:jc w:val="both"/>
        <w:rPr>
          <w:rFonts w:asciiTheme="minorHAnsi" w:hAnsiTheme="minorHAnsi"/>
          <w:sz w:val="22"/>
          <w:szCs w:val="22"/>
          <w:lang w:val="es-ES_tradnl"/>
        </w:rPr>
      </w:pPr>
    </w:p>
    <w:p w:rsidR="00425306" w:rsidRPr="007F42FC" w:rsidRDefault="00425306" w:rsidP="000966A4">
      <w:pPr>
        <w:pStyle w:val="ListParagraph"/>
        <w:widowControl w:val="0"/>
        <w:numPr>
          <w:ilvl w:val="1"/>
          <w:numId w:val="38"/>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Este documento junto con los Anexos que se adjuntan y a los que se hace referencia a continuación, todos los cuales se encuentran incorporados al presente y forman parte de éste, constituyen la totalidad del contrato entre el UNFPA y el Contratista para la prestación de los servicios (el “Contrato”). </w:t>
      </w:r>
    </w:p>
    <w:p w:rsidR="000966A4" w:rsidRPr="007F42FC" w:rsidRDefault="000966A4" w:rsidP="00425306">
      <w:pPr>
        <w:widowControl w:val="0"/>
        <w:ind w:left="720" w:hanging="720"/>
        <w:contextualSpacing/>
        <w:jc w:val="both"/>
        <w:rPr>
          <w:rFonts w:asciiTheme="minorHAnsi" w:hAnsiTheme="minorHAnsi"/>
          <w:sz w:val="22"/>
          <w:szCs w:val="22"/>
          <w:lang w:val="es-ES_tradnl"/>
        </w:rPr>
      </w:pPr>
      <w:r w:rsidRPr="007F42FC">
        <w:rPr>
          <w:lang w:val="es-ES_tradnl"/>
        </w:rPr>
        <w:tab/>
      </w:r>
    </w:p>
    <w:tbl>
      <w:tblPr>
        <w:tblStyle w:val="TableGrid"/>
        <w:tblW w:w="0" w:type="auto"/>
        <w:tblInd w:w="959"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417"/>
        <w:gridCol w:w="6768"/>
      </w:tblGrid>
      <w:tr w:rsidR="000966A4" w:rsidRPr="007F42FC" w:rsidTr="00332AF4">
        <w:tc>
          <w:tcPr>
            <w:tcW w:w="1417" w:type="dxa"/>
            <w:vAlign w:val="center"/>
          </w:tcPr>
          <w:p w:rsidR="000966A4" w:rsidRPr="007F42FC" w:rsidRDefault="000966A4"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Anexo A:</w:t>
            </w:r>
          </w:p>
        </w:tc>
        <w:tc>
          <w:tcPr>
            <w:tcW w:w="6768" w:type="dxa"/>
            <w:vAlign w:val="center"/>
          </w:tcPr>
          <w:p w:rsidR="000966A4" w:rsidRPr="007F42FC" w:rsidRDefault="000966A4"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Condiciones Generales de Contratación del UNFPA: contratos de prestación de servicios (las “Condiciones Generales del UNFPA”);</w:t>
            </w:r>
          </w:p>
        </w:tc>
      </w:tr>
      <w:tr w:rsidR="000966A4" w:rsidRPr="007F42FC" w:rsidTr="00332AF4">
        <w:tc>
          <w:tcPr>
            <w:tcW w:w="1417" w:type="dxa"/>
            <w:vAlign w:val="center"/>
          </w:tcPr>
          <w:p w:rsidR="000966A4" w:rsidRPr="007F42FC" w:rsidRDefault="000966A4"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Anexo B:</w:t>
            </w:r>
          </w:p>
        </w:tc>
        <w:tc>
          <w:tcPr>
            <w:tcW w:w="6768" w:type="dxa"/>
            <w:vAlign w:val="center"/>
          </w:tcPr>
          <w:p w:rsidR="000966A4" w:rsidRPr="007F42FC" w:rsidRDefault="000966A4"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Términos de referencia, </w:t>
            </w:r>
            <w:r w:rsidRPr="007F42FC">
              <w:rPr>
                <w:rFonts w:asciiTheme="minorHAnsi" w:hAnsiTheme="minorHAnsi"/>
                <w:sz w:val="22"/>
                <w:szCs w:val="22"/>
                <w:highlight w:val="yellow"/>
                <w:lang w:val="es-ES_tradnl"/>
              </w:rPr>
              <w:t>[</w:t>
            </w:r>
            <w:r w:rsidRPr="007F42FC">
              <w:rPr>
                <w:rFonts w:asciiTheme="minorHAnsi" w:hAnsiTheme="minorHAnsi"/>
                <w:sz w:val="22"/>
                <w:szCs w:val="22"/>
                <w:highlight w:val="yellow"/>
                <w:shd w:val="clear" w:color="auto" w:fill="A6A6A6" w:themeFill="background1" w:themeFillShade="A6"/>
                <w:lang w:val="es-ES_tradnl"/>
              </w:rPr>
              <w:t>y</w:t>
            </w:r>
            <w:r w:rsidRPr="007F42FC">
              <w:rPr>
                <w:rFonts w:asciiTheme="minorHAnsi" w:hAnsiTheme="minorHAnsi"/>
                <w:sz w:val="22"/>
                <w:szCs w:val="22"/>
                <w:highlight w:val="yellow"/>
                <w:lang w:val="es-ES_tradnl"/>
              </w:rPr>
              <w:t>]</w:t>
            </w:r>
          </w:p>
        </w:tc>
      </w:tr>
      <w:tr w:rsidR="000966A4" w:rsidRPr="007F42FC" w:rsidTr="00332AF4">
        <w:tc>
          <w:tcPr>
            <w:tcW w:w="1417" w:type="dxa"/>
            <w:vAlign w:val="center"/>
          </w:tcPr>
          <w:p w:rsidR="000966A4" w:rsidRPr="007F42FC" w:rsidRDefault="000966A4"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highlight w:val="yellow"/>
                <w:lang w:val="es-ES_tradnl"/>
              </w:rPr>
              <w:t>[</w:t>
            </w:r>
            <w:r w:rsidRPr="007F42FC">
              <w:rPr>
                <w:rFonts w:asciiTheme="minorHAnsi" w:hAnsiTheme="minorHAnsi"/>
                <w:sz w:val="22"/>
                <w:szCs w:val="22"/>
                <w:highlight w:val="yellow"/>
                <w:shd w:val="clear" w:color="auto" w:fill="A6A6A6" w:themeFill="background1" w:themeFillShade="A6"/>
                <w:lang w:val="es-ES_tradnl"/>
              </w:rPr>
              <w:t>Anexo C</w:t>
            </w:r>
            <w:r w:rsidRPr="007F42FC">
              <w:rPr>
                <w:rFonts w:asciiTheme="minorHAnsi" w:hAnsiTheme="minorHAnsi"/>
                <w:sz w:val="22"/>
                <w:szCs w:val="22"/>
                <w:highlight w:val="yellow"/>
                <w:lang w:val="es-ES_tradnl"/>
              </w:rPr>
              <w:t>:]</w:t>
            </w:r>
          </w:p>
        </w:tc>
        <w:tc>
          <w:tcPr>
            <w:tcW w:w="6768" w:type="dxa"/>
            <w:vAlign w:val="center"/>
          </w:tcPr>
          <w:p w:rsidR="000966A4" w:rsidRPr="007F42FC" w:rsidRDefault="000966A4" w:rsidP="00425306">
            <w:pPr>
              <w:widowControl w:val="0"/>
              <w:contextualSpacing/>
              <w:jc w:val="both"/>
              <w:rPr>
                <w:rFonts w:asciiTheme="minorHAnsi" w:hAnsiTheme="minorHAnsi"/>
                <w:sz w:val="22"/>
                <w:szCs w:val="22"/>
                <w:highlight w:val="yellow"/>
                <w:lang w:val="es-ES_tradnl"/>
              </w:rPr>
            </w:pPr>
            <w:r w:rsidRPr="007F42FC">
              <w:rPr>
                <w:rFonts w:asciiTheme="minorHAnsi" w:hAnsiTheme="minorHAnsi"/>
                <w:sz w:val="22"/>
                <w:szCs w:val="22"/>
                <w:highlight w:val="yellow"/>
                <w:lang w:val="es-ES_tradnl"/>
              </w:rPr>
              <w:t>[</w:t>
            </w:r>
            <w:r w:rsidRPr="007F42FC">
              <w:rPr>
                <w:rFonts w:asciiTheme="minorHAnsi" w:hAnsiTheme="minorHAnsi"/>
                <w:sz w:val="22"/>
                <w:szCs w:val="22"/>
                <w:highlight w:val="yellow"/>
                <w:shd w:val="clear" w:color="auto" w:fill="A6A6A6" w:themeFill="background1" w:themeFillShade="A6"/>
                <w:lang w:val="es-ES_tradnl"/>
              </w:rPr>
              <w:t>Cualquier otro documento que se pueda requerir</w:t>
            </w:r>
            <w:r w:rsidRPr="007F42FC">
              <w:rPr>
                <w:rFonts w:asciiTheme="minorHAnsi" w:hAnsiTheme="minorHAnsi"/>
                <w:i/>
                <w:iCs/>
                <w:color w:val="FF0000"/>
                <w:sz w:val="22"/>
                <w:szCs w:val="22"/>
                <w:highlight w:val="yellow"/>
                <w:shd w:val="clear" w:color="auto" w:fill="A6A6A6" w:themeFill="background1" w:themeFillShade="A6"/>
                <w:lang w:val="es-ES_tradnl"/>
              </w:rPr>
              <w:t>; eliminar si no corresponde</w:t>
            </w:r>
            <w:r w:rsidRPr="007F42FC">
              <w:rPr>
                <w:rFonts w:asciiTheme="minorHAnsi" w:hAnsiTheme="minorHAnsi"/>
                <w:sz w:val="22"/>
                <w:szCs w:val="22"/>
                <w:highlight w:val="yellow"/>
                <w:lang w:val="es-ES_tradnl"/>
              </w:rPr>
              <w:t>].</w:t>
            </w:r>
          </w:p>
        </w:tc>
      </w:tr>
    </w:tbl>
    <w:p w:rsidR="00425306" w:rsidRPr="007F42FC" w:rsidRDefault="00425306" w:rsidP="00542BCD">
      <w:pPr>
        <w:widowControl w:val="0"/>
        <w:ind w:left="720"/>
        <w:contextualSpacing/>
        <w:jc w:val="both"/>
        <w:rPr>
          <w:lang w:val="es-ES_tradnl"/>
        </w:rPr>
      </w:pPr>
    </w:p>
    <w:p w:rsidR="00425306" w:rsidRPr="007F42FC" w:rsidRDefault="00425306" w:rsidP="00425306">
      <w:pPr>
        <w:widowControl w:val="0"/>
        <w:ind w:left="720" w:hanging="720"/>
        <w:contextualSpacing/>
        <w:jc w:val="both"/>
        <w:rPr>
          <w:lang w:val="es-ES_tradnl"/>
        </w:rPr>
      </w:pPr>
    </w:p>
    <w:p w:rsidR="00425306" w:rsidRPr="007F42FC" w:rsidRDefault="00425306" w:rsidP="00E46E0D">
      <w:pPr>
        <w:pStyle w:val="ListParagraph"/>
        <w:widowControl w:val="0"/>
        <w:numPr>
          <w:ilvl w:val="1"/>
          <w:numId w:val="38"/>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documentos del Contrato son complementarios el uno del otro, pero en caso de ambigüedades, discrepancias o inconsistencias entre ellos, se aplicará el siguiente orden de prioridad:</w:t>
      </w:r>
    </w:p>
    <w:p w:rsidR="00E46E0D" w:rsidRPr="007F42FC" w:rsidRDefault="00E46E0D" w:rsidP="00E46E0D">
      <w:pPr>
        <w:pStyle w:val="ListParagraph"/>
        <w:widowControl w:val="0"/>
        <w:ind w:left="792"/>
        <w:contextualSpacing/>
        <w:jc w:val="both"/>
        <w:rPr>
          <w:rFonts w:asciiTheme="minorHAnsi" w:hAnsiTheme="minorHAnsi"/>
          <w:sz w:val="22"/>
          <w:szCs w:val="22"/>
          <w:lang w:val="es-ES_tradnl"/>
        </w:rPr>
      </w:pPr>
    </w:p>
    <w:tbl>
      <w:tblPr>
        <w:tblStyle w:val="TableGrid"/>
        <w:tblW w:w="0" w:type="auto"/>
        <w:tblInd w:w="959" w:type="dxa"/>
        <w:tblLook w:val="04A0" w:firstRow="1" w:lastRow="0" w:firstColumn="1" w:lastColumn="0" w:noHBand="0" w:noVBand="1"/>
      </w:tblPr>
      <w:tblGrid>
        <w:gridCol w:w="1417"/>
        <w:gridCol w:w="6768"/>
      </w:tblGrid>
      <w:tr w:rsidR="00E46E0D" w:rsidRPr="007F42FC" w:rsidTr="00332AF4">
        <w:tc>
          <w:tcPr>
            <w:tcW w:w="1417" w:type="dxa"/>
          </w:tcPr>
          <w:p w:rsidR="00E46E0D" w:rsidRPr="007F42FC" w:rsidRDefault="00E46E0D" w:rsidP="00E46E0D">
            <w:pPr>
              <w:widowControl w:val="0"/>
              <w:contextualSpacing/>
              <w:jc w:val="center"/>
              <w:rPr>
                <w:rFonts w:asciiTheme="minorHAnsi" w:hAnsiTheme="minorHAnsi"/>
                <w:sz w:val="22"/>
                <w:szCs w:val="22"/>
                <w:lang w:val="es-ES_tradnl"/>
              </w:rPr>
            </w:pPr>
            <w:r w:rsidRPr="007F42FC">
              <w:rPr>
                <w:rFonts w:asciiTheme="minorHAnsi" w:hAnsiTheme="minorHAnsi"/>
                <w:sz w:val="22"/>
                <w:szCs w:val="22"/>
                <w:lang w:val="es-ES_tradnl"/>
              </w:rPr>
              <w:t>1.2.1</w:t>
            </w:r>
          </w:p>
        </w:tc>
        <w:tc>
          <w:tcPr>
            <w:tcW w:w="6768" w:type="dxa"/>
          </w:tcPr>
          <w:p w:rsidR="00E46E0D" w:rsidRPr="007F42FC" w:rsidRDefault="00E46E0D"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Primero, este documento;</w:t>
            </w:r>
          </w:p>
        </w:tc>
      </w:tr>
      <w:tr w:rsidR="00E46E0D" w:rsidRPr="007F42FC" w:rsidTr="00332AF4">
        <w:tc>
          <w:tcPr>
            <w:tcW w:w="1417" w:type="dxa"/>
          </w:tcPr>
          <w:p w:rsidR="00E46E0D" w:rsidRPr="007F42FC" w:rsidRDefault="00E46E0D" w:rsidP="00E46E0D">
            <w:pPr>
              <w:widowControl w:val="0"/>
              <w:contextualSpacing/>
              <w:jc w:val="center"/>
              <w:rPr>
                <w:rFonts w:asciiTheme="minorHAnsi" w:hAnsiTheme="minorHAnsi"/>
                <w:sz w:val="22"/>
                <w:szCs w:val="22"/>
                <w:lang w:val="es-ES_tradnl"/>
              </w:rPr>
            </w:pPr>
            <w:r w:rsidRPr="007F42FC">
              <w:rPr>
                <w:rFonts w:asciiTheme="minorHAnsi" w:hAnsiTheme="minorHAnsi"/>
                <w:sz w:val="22"/>
                <w:szCs w:val="22"/>
                <w:lang w:val="es-ES_tradnl"/>
              </w:rPr>
              <w:t>1.2.2</w:t>
            </w:r>
          </w:p>
        </w:tc>
        <w:tc>
          <w:tcPr>
            <w:tcW w:w="6768" w:type="dxa"/>
          </w:tcPr>
          <w:p w:rsidR="00E46E0D" w:rsidRPr="007F42FC" w:rsidRDefault="00E46E0D"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Segundo, el Anexo A;</w:t>
            </w:r>
          </w:p>
        </w:tc>
      </w:tr>
      <w:tr w:rsidR="00E46E0D" w:rsidRPr="007F42FC" w:rsidTr="00332AF4">
        <w:tc>
          <w:tcPr>
            <w:tcW w:w="1417" w:type="dxa"/>
          </w:tcPr>
          <w:p w:rsidR="00E46E0D" w:rsidRPr="007F42FC" w:rsidRDefault="00E46E0D" w:rsidP="00E46E0D">
            <w:pPr>
              <w:widowControl w:val="0"/>
              <w:contextualSpacing/>
              <w:jc w:val="center"/>
              <w:rPr>
                <w:rFonts w:asciiTheme="minorHAnsi" w:hAnsiTheme="minorHAnsi"/>
                <w:sz w:val="22"/>
                <w:szCs w:val="22"/>
                <w:lang w:val="es-ES_tradnl"/>
              </w:rPr>
            </w:pPr>
            <w:r w:rsidRPr="007F42FC">
              <w:rPr>
                <w:rFonts w:asciiTheme="minorHAnsi" w:hAnsiTheme="minorHAnsi"/>
                <w:sz w:val="22"/>
                <w:szCs w:val="22"/>
                <w:lang w:val="es-ES_tradnl"/>
              </w:rPr>
              <w:t>1.2.3</w:t>
            </w:r>
          </w:p>
        </w:tc>
        <w:tc>
          <w:tcPr>
            <w:tcW w:w="6768" w:type="dxa"/>
          </w:tcPr>
          <w:p w:rsidR="00E46E0D" w:rsidRPr="007F42FC" w:rsidRDefault="00E46E0D"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Tercero, el Anexo B, </w:t>
            </w:r>
            <w:r w:rsidRPr="007F42FC">
              <w:rPr>
                <w:rFonts w:asciiTheme="minorHAnsi" w:hAnsiTheme="minorHAnsi"/>
                <w:sz w:val="22"/>
                <w:szCs w:val="22"/>
                <w:highlight w:val="yellow"/>
                <w:shd w:val="clear" w:color="auto" w:fill="A6A6A6" w:themeFill="background1" w:themeFillShade="A6"/>
                <w:lang w:val="es-ES_tradnl"/>
              </w:rPr>
              <w:t>[y</w:t>
            </w:r>
            <w:r w:rsidRPr="007F42FC">
              <w:rPr>
                <w:rFonts w:asciiTheme="minorHAnsi" w:hAnsiTheme="minorHAnsi"/>
                <w:sz w:val="22"/>
                <w:szCs w:val="22"/>
                <w:highlight w:val="yellow"/>
                <w:lang w:val="es-ES_tradnl"/>
              </w:rPr>
              <w:t>]</w:t>
            </w:r>
          </w:p>
        </w:tc>
      </w:tr>
      <w:tr w:rsidR="00E46E0D" w:rsidRPr="007F42FC" w:rsidTr="00332AF4">
        <w:tc>
          <w:tcPr>
            <w:tcW w:w="1417" w:type="dxa"/>
          </w:tcPr>
          <w:p w:rsidR="00E46E0D" w:rsidRPr="007F42FC" w:rsidRDefault="00E46E0D" w:rsidP="00E46E0D">
            <w:pPr>
              <w:widowControl w:val="0"/>
              <w:contextualSpacing/>
              <w:jc w:val="center"/>
              <w:rPr>
                <w:rFonts w:asciiTheme="minorHAnsi" w:hAnsiTheme="minorHAnsi"/>
                <w:sz w:val="22"/>
                <w:szCs w:val="22"/>
                <w:lang w:val="es-ES_tradnl"/>
              </w:rPr>
            </w:pPr>
            <w:r w:rsidRPr="007F42FC">
              <w:rPr>
                <w:rFonts w:asciiTheme="minorHAnsi" w:hAnsiTheme="minorHAnsi"/>
                <w:sz w:val="22"/>
                <w:szCs w:val="22"/>
                <w:lang w:val="es-ES_tradnl"/>
              </w:rPr>
              <w:t>1.2.4</w:t>
            </w:r>
          </w:p>
        </w:tc>
        <w:tc>
          <w:tcPr>
            <w:tcW w:w="6768" w:type="dxa"/>
          </w:tcPr>
          <w:p w:rsidR="00E46E0D" w:rsidRPr="007F42FC" w:rsidRDefault="00E46E0D" w:rsidP="00425306">
            <w:pPr>
              <w:widowControl w:val="0"/>
              <w:contextualSpacing/>
              <w:jc w:val="both"/>
              <w:rPr>
                <w:rFonts w:asciiTheme="minorHAnsi" w:hAnsiTheme="minorHAnsi"/>
                <w:sz w:val="22"/>
                <w:szCs w:val="22"/>
                <w:lang w:val="es-ES_tradnl"/>
              </w:rPr>
            </w:pPr>
            <w:r w:rsidRPr="007F42FC">
              <w:rPr>
                <w:rFonts w:asciiTheme="minorHAnsi" w:hAnsiTheme="minorHAnsi"/>
                <w:sz w:val="22"/>
                <w:szCs w:val="22"/>
                <w:highlight w:val="yellow"/>
                <w:lang w:val="es-ES_tradnl"/>
              </w:rPr>
              <w:t>[</w:t>
            </w:r>
            <w:r w:rsidRPr="007F42FC">
              <w:rPr>
                <w:rFonts w:asciiTheme="minorHAnsi" w:hAnsiTheme="minorHAnsi"/>
                <w:sz w:val="22"/>
                <w:szCs w:val="22"/>
                <w:highlight w:val="yellow"/>
                <w:shd w:val="clear" w:color="auto" w:fill="A6A6A6" w:themeFill="background1" w:themeFillShade="A6"/>
                <w:lang w:val="es-ES_tradnl"/>
              </w:rPr>
              <w:t>Cuarto, el Anexo C</w:t>
            </w:r>
            <w:r w:rsidRPr="007F42FC">
              <w:rPr>
                <w:rFonts w:asciiTheme="minorHAnsi" w:hAnsiTheme="minorHAnsi"/>
                <w:i/>
                <w:iCs/>
                <w:color w:val="FF0000"/>
                <w:sz w:val="22"/>
                <w:szCs w:val="22"/>
                <w:highlight w:val="yellow"/>
                <w:shd w:val="clear" w:color="auto" w:fill="A6A6A6" w:themeFill="background1" w:themeFillShade="A6"/>
                <w:lang w:val="es-ES_tradnl"/>
              </w:rPr>
              <w:t>; eliminar si no corresponde</w:t>
            </w:r>
            <w:r w:rsidRPr="007F42FC">
              <w:rPr>
                <w:rFonts w:asciiTheme="minorHAnsi" w:hAnsiTheme="minorHAnsi"/>
                <w:sz w:val="22"/>
                <w:szCs w:val="22"/>
                <w:highlight w:val="yellow"/>
                <w:lang w:val="es-ES_tradnl"/>
              </w:rPr>
              <w:t>]</w:t>
            </w:r>
          </w:p>
        </w:tc>
      </w:tr>
    </w:tbl>
    <w:p w:rsidR="005D6E58" w:rsidRPr="007F42FC" w:rsidRDefault="005D6E58" w:rsidP="005D6E58">
      <w:pPr>
        <w:widowControl w:val="0"/>
        <w:ind w:left="720"/>
        <w:contextualSpacing/>
        <w:jc w:val="both"/>
        <w:rPr>
          <w:lang w:val="es-ES_tradnl"/>
        </w:rPr>
      </w:pPr>
    </w:p>
    <w:p w:rsidR="00FA54ED" w:rsidRPr="007F42FC" w:rsidRDefault="00425306" w:rsidP="00E46E0D">
      <w:pPr>
        <w:pStyle w:val="ListParagraph"/>
        <w:widowControl w:val="0"/>
        <w:numPr>
          <w:ilvl w:val="1"/>
          <w:numId w:val="38"/>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Este Contrato constituye la totalidad del acuerdo entre las Partes en relación con el objeto del presente y reemplaza a todas las declaraciones, los acuerdos, los contratos y las propuestas que hayan intercambiado las Partes en forma contemporánea o previa, ya sea por escrito u oralmente, sobre dicho objeto.</w:t>
      </w:r>
    </w:p>
    <w:p w:rsidR="000962AC" w:rsidRPr="007F42FC" w:rsidRDefault="000962AC" w:rsidP="00425306">
      <w:pPr>
        <w:pStyle w:val="BodyTextIndent2"/>
        <w:jc w:val="both"/>
        <w:rPr>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BF600A" w:rsidRPr="007F42FC" w:rsidTr="00332AF4">
        <w:tc>
          <w:tcPr>
            <w:tcW w:w="8185" w:type="dxa"/>
            <w:shd w:val="clear" w:color="auto" w:fill="66FF66"/>
          </w:tcPr>
          <w:p w:rsidR="00BF600A" w:rsidRPr="007F42FC" w:rsidRDefault="00B078EA" w:rsidP="00870CF2">
            <w:pPr>
              <w:pStyle w:val="BodyTextIndent2"/>
              <w:ind w:left="0" w:firstLine="0"/>
              <w:jc w:val="both"/>
              <w:rPr>
                <w:rFonts w:asciiTheme="minorHAnsi" w:hAnsiTheme="minorHAnsi"/>
                <w:i/>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i/>
                <w:iCs/>
                <w:sz w:val="22"/>
                <w:szCs w:val="22"/>
                <w:lang w:val="es-ES_tradnl"/>
              </w:rPr>
              <w:t xml:space="preserve"> Si se desea hacer referencia a los documentos de solicitud en el Contrato, agregar el siguiente párrafo 1.4 y completarlo en la medida en que sea necesario. De lo contrario, eliminar el párrafo 1.4 completamente.</w:t>
            </w:r>
          </w:p>
        </w:tc>
      </w:tr>
    </w:tbl>
    <w:p w:rsidR="00BF600A" w:rsidRPr="007F42FC" w:rsidRDefault="00BF600A" w:rsidP="00425306">
      <w:pPr>
        <w:pStyle w:val="BodyTextIndent2"/>
        <w:jc w:val="both"/>
        <w:rPr>
          <w:lang w:val="es-ES_tradnl"/>
        </w:rPr>
      </w:pPr>
    </w:p>
    <w:p w:rsidR="000962AC" w:rsidRPr="007F42FC" w:rsidRDefault="000962AC" w:rsidP="00E46E0D">
      <w:pPr>
        <w:pStyle w:val="ListParagraph"/>
        <w:widowControl w:val="0"/>
        <w:numPr>
          <w:ilvl w:val="1"/>
          <w:numId w:val="38"/>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lastRenderedPageBreak/>
        <w:t xml:space="preserve">Los siguientes documentos se mencionan en este Contrato solamente como ayuda para la interpretación de los derechos y las obligaciones de las Partes en virtud del Contrato pero no se deberán interpretar, para ningún fin o bajo ninguna circunstancia, como fuente de dichos derechos u obligaciones: </w:t>
      </w:r>
      <w:r w:rsidRPr="007F42FC">
        <w:rPr>
          <w:rFonts w:asciiTheme="minorHAnsi" w:hAnsiTheme="minorHAnsi"/>
          <w:sz w:val="22"/>
          <w:szCs w:val="22"/>
          <w:highlight w:val="yellow"/>
          <w:lang w:val="es-ES_tradnl"/>
        </w:rPr>
        <w:t>(a) [por ej., la propuesta técnica del CONTRATISTA de fecha (fecha)] y (b) [por ej., la propuesta financiera del CONTRATISTA de fecha (fecha) en respuesta a (c) el documento de licitación del UNFPA/[   ]].</w:t>
      </w:r>
      <w:r w:rsidRPr="007F42FC">
        <w:rPr>
          <w:rFonts w:asciiTheme="minorHAnsi" w:hAnsiTheme="minorHAnsi"/>
          <w:sz w:val="22"/>
          <w:szCs w:val="22"/>
          <w:lang w:val="es-ES_tradnl"/>
        </w:rPr>
        <w:t xml:space="preserve"> Los documentos mencionados en este artículo 1.4 no se encuentran adjuntos al presente pero son conocidos para las Partes y se encuentran en su posesión.</w:t>
      </w:r>
    </w:p>
    <w:p w:rsidR="00E46E0D" w:rsidRPr="007F42FC" w:rsidRDefault="00E46E0D" w:rsidP="006C5F7A">
      <w:pPr>
        <w:tabs>
          <w:tab w:val="left" w:pos="1080"/>
        </w:tabs>
        <w:ind w:left="720" w:hanging="720"/>
        <w:jc w:val="center"/>
        <w:rPr>
          <w:rFonts w:asciiTheme="minorHAnsi" w:hAnsiTheme="minorHAnsi"/>
          <w:b/>
          <w:bCs/>
          <w:sz w:val="22"/>
          <w:szCs w:val="22"/>
          <w:lang w:val="es-ES_tradnl"/>
        </w:rPr>
      </w:pPr>
    </w:p>
    <w:p w:rsidR="006C5F7A" w:rsidRPr="007F42FC" w:rsidRDefault="006C5F7A" w:rsidP="006C5F7A">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2</w:t>
      </w:r>
    </w:p>
    <w:p w:rsidR="006C5F7A" w:rsidRPr="007F42FC" w:rsidRDefault="006C5F7A" w:rsidP="006C5F7A">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FECHA DE INICIO; PLAZO DEL CONTRATO</w:t>
      </w:r>
    </w:p>
    <w:p w:rsidR="006C5F7A" w:rsidRPr="007F42FC" w:rsidRDefault="006C5F7A" w:rsidP="006C5F7A">
      <w:pPr>
        <w:tabs>
          <w:tab w:val="left" w:pos="1080"/>
        </w:tabs>
        <w:ind w:left="720" w:hanging="720"/>
        <w:jc w:val="both"/>
        <w:rPr>
          <w:rFonts w:asciiTheme="minorHAnsi" w:hAnsiTheme="minorHAnsi"/>
          <w:b/>
          <w:bCs/>
          <w:sz w:val="22"/>
          <w:szCs w:val="22"/>
          <w:lang w:val="es-ES_tradnl"/>
        </w:rPr>
      </w:pPr>
    </w:p>
    <w:p w:rsidR="00CE10BB" w:rsidRPr="007F42FC" w:rsidRDefault="006C5F7A" w:rsidP="00CE10BB">
      <w:pPr>
        <w:pStyle w:val="ListParagraph"/>
        <w:widowControl w:val="0"/>
        <w:numPr>
          <w:ilvl w:val="1"/>
          <w:numId w:val="39"/>
        </w:numPr>
        <w:ind w:left="851" w:hanging="491"/>
        <w:contextualSpacing/>
        <w:jc w:val="both"/>
        <w:rPr>
          <w:rFonts w:asciiTheme="minorHAnsi" w:hAnsiTheme="minorHAnsi"/>
          <w:vanish/>
          <w:sz w:val="22"/>
          <w:szCs w:val="22"/>
          <w:lang w:val="es-ES_tradnl"/>
        </w:rPr>
      </w:pPr>
      <w:r w:rsidRPr="007F42FC">
        <w:rPr>
          <w:rFonts w:asciiTheme="minorHAnsi" w:hAnsiTheme="minorHAnsi"/>
          <w:sz w:val="22"/>
          <w:szCs w:val="22"/>
          <w:lang w:val="es-ES_tradnl"/>
        </w:rPr>
        <w:t xml:space="preserve">El presente Contrato entrará en vigencia en la última fecha de suscripción ingresada por las Partes (la “Fecha de inicio”). </w:t>
      </w:r>
    </w:p>
    <w:p w:rsidR="00CE10BB" w:rsidRPr="007F42FC" w:rsidRDefault="00CE10BB" w:rsidP="00CE10BB">
      <w:pPr>
        <w:pStyle w:val="ListParagraph"/>
        <w:widowControl w:val="0"/>
        <w:ind w:left="851"/>
        <w:contextualSpacing/>
        <w:jc w:val="both"/>
        <w:rPr>
          <w:rFonts w:asciiTheme="minorHAnsi" w:hAnsiTheme="minorHAnsi"/>
          <w:vanish/>
          <w:sz w:val="22"/>
          <w:szCs w:val="22"/>
          <w:lang w:val="es-ES_tradnl"/>
        </w:rPr>
      </w:pPr>
    </w:p>
    <w:p w:rsidR="00425306" w:rsidRPr="007F42FC" w:rsidRDefault="006C5F7A" w:rsidP="00CE10BB">
      <w:pPr>
        <w:pStyle w:val="ListParagraph"/>
        <w:widowControl w:val="0"/>
        <w:numPr>
          <w:ilvl w:val="1"/>
          <w:numId w:val="39"/>
        </w:numPr>
        <w:ind w:left="851" w:hanging="491"/>
        <w:contextualSpacing/>
        <w:jc w:val="both"/>
        <w:rPr>
          <w:rFonts w:asciiTheme="minorHAnsi" w:hAnsiTheme="minorHAnsi"/>
          <w:vanish/>
          <w:sz w:val="22"/>
          <w:szCs w:val="22"/>
          <w:lang w:val="es-ES_tradnl"/>
        </w:rPr>
      </w:pPr>
      <w:r w:rsidRPr="007F42FC">
        <w:rPr>
          <w:rFonts w:asciiTheme="minorHAnsi" w:hAnsiTheme="minorHAnsi"/>
          <w:sz w:val="22"/>
          <w:szCs w:val="22"/>
          <w:lang w:val="es-ES_tradnl"/>
        </w:rPr>
        <w:t xml:space="preserve">Este Contrato se mantendrá vigente durante </w:t>
      </w:r>
      <w:r w:rsidRPr="007F42FC">
        <w:rPr>
          <w:rFonts w:asciiTheme="minorHAnsi" w:hAnsiTheme="minorHAnsi"/>
          <w:sz w:val="22"/>
          <w:szCs w:val="22"/>
          <w:highlight w:val="yellow"/>
          <w:lang w:val="es-ES_tradnl"/>
        </w:rPr>
        <w:t>[introducir cantidad en números y en palabras]</w:t>
      </w:r>
      <w:r w:rsidRPr="007F42FC">
        <w:rPr>
          <w:rFonts w:asciiTheme="minorHAnsi" w:hAnsiTheme="minorHAnsi"/>
          <w:sz w:val="22"/>
          <w:szCs w:val="22"/>
          <w:lang w:val="es-ES_tradnl"/>
        </w:rPr>
        <w:t xml:space="preserve"> años, comenzando desde la Fecha de inicio (el “Plazo del Contrato”), a menos que sea rescindido por alguna de las Partes en conformidad con el artículo 13 de las Condiciones Generales de Contratación del UNFPA.</w:t>
      </w:r>
    </w:p>
    <w:p w:rsidR="00FF7255" w:rsidRPr="007F42FC" w:rsidRDefault="00FF7255" w:rsidP="007A6E8F">
      <w:pPr>
        <w:tabs>
          <w:tab w:val="left" w:pos="1080"/>
        </w:tabs>
        <w:ind w:left="720" w:hanging="720"/>
        <w:jc w:val="center"/>
        <w:rPr>
          <w:rFonts w:asciiTheme="minorHAnsi" w:hAnsiTheme="minorHAnsi"/>
          <w:b/>
          <w:bCs/>
          <w:sz w:val="22"/>
          <w:szCs w:val="22"/>
          <w:lang w:val="es-ES_tradnl"/>
        </w:rPr>
      </w:pPr>
    </w:p>
    <w:p w:rsidR="00385233" w:rsidRPr="007F42FC" w:rsidRDefault="00385233" w:rsidP="007A6E8F">
      <w:pPr>
        <w:tabs>
          <w:tab w:val="left" w:pos="1080"/>
        </w:tabs>
        <w:ind w:left="720" w:hanging="720"/>
        <w:jc w:val="center"/>
        <w:rPr>
          <w:rFonts w:asciiTheme="minorHAnsi" w:hAnsiTheme="minorHAnsi"/>
          <w:b/>
          <w:bCs/>
          <w:sz w:val="22"/>
          <w:szCs w:val="22"/>
          <w:lang w:val="es-ES_tradnl"/>
        </w:rPr>
      </w:pPr>
    </w:p>
    <w:p w:rsidR="00425306" w:rsidRPr="007F42FC" w:rsidRDefault="006C5F7A" w:rsidP="007A6E8F">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3</w:t>
      </w:r>
    </w:p>
    <w:p w:rsidR="00425306" w:rsidRPr="007F42FC" w:rsidRDefault="00425306" w:rsidP="007A6E8F">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OBLIGACIONES DEL CONTRATISTA</w:t>
      </w:r>
    </w:p>
    <w:p w:rsidR="00E055D2" w:rsidRPr="007F42FC" w:rsidRDefault="00E055D2" w:rsidP="007A6E8F">
      <w:pPr>
        <w:tabs>
          <w:tab w:val="left" w:pos="1080"/>
        </w:tabs>
        <w:ind w:left="720" w:hanging="720"/>
        <w:jc w:val="center"/>
        <w:rPr>
          <w:rFonts w:asciiTheme="minorHAnsi" w:hAnsiTheme="minorHAnsi"/>
          <w:b/>
          <w:bCs/>
          <w:sz w:val="22"/>
          <w:szCs w:val="22"/>
          <w:lang w:val="es-ES_tradnl"/>
        </w:rPr>
      </w:pPr>
    </w:p>
    <w:p w:rsidR="004F771E" w:rsidRPr="007F42FC" w:rsidRDefault="00425306" w:rsidP="00CE10BB">
      <w:pPr>
        <w:pStyle w:val="ListParagraph"/>
        <w:widowControl w:val="0"/>
        <w:numPr>
          <w:ilvl w:val="1"/>
          <w:numId w:val="42"/>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deberá prestar los Servicios que se especifican en el Anexo B con debida diligencia y eficiencia y en conformidad con los términos de este Contrato.</w:t>
      </w:r>
    </w:p>
    <w:p w:rsidR="004F771E" w:rsidRPr="007F42FC" w:rsidRDefault="00CE10BB" w:rsidP="004F77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lang w:val="es-ES_tradnl"/>
        </w:rPr>
      </w:pPr>
      <w:r w:rsidRPr="007F42FC">
        <w:rPr>
          <w:lang w:val="es-ES_tradnl"/>
        </w:rPr>
        <w:tab/>
      </w:r>
    </w:p>
    <w:tbl>
      <w:tblPr>
        <w:tblStyle w:val="TableGrid"/>
        <w:tblW w:w="0" w:type="auto"/>
        <w:tblInd w:w="959" w:type="dxa"/>
        <w:shd w:val="clear" w:color="auto" w:fill="66FF66"/>
        <w:tblLook w:val="04A0" w:firstRow="1" w:lastRow="0" w:firstColumn="1" w:lastColumn="0" w:noHBand="0" w:noVBand="1"/>
      </w:tblPr>
      <w:tblGrid>
        <w:gridCol w:w="8185"/>
      </w:tblGrid>
      <w:tr w:rsidR="004F771E" w:rsidRPr="007F42FC" w:rsidTr="00332AF4">
        <w:tc>
          <w:tcPr>
            <w:tcW w:w="8185" w:type="dxa"/>
            <w:shd w:val="clear" w:color="auto" w:fill="66FF66"/>
          </w:tcPr>
          <w:p w:rsidR="004F771E" w:rsidRPr="007F42FC" w:rsidRDefault="00B078EA" w:rsidP="00A145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heme="minorHAnsi" w:hAnsiTheme="minorHAnsi"/>
                <w:i/>
                <w:color w:val="000000"/>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i/>
                <w:iCs/>
                <w:color w:val="FF0000"/>
                <w:sz w:val="22"/>
                <w:szCs w:val="22"/>
                <w:lang w:val="es-ES_tradnl"/>
              </w:rPr>
              <w:t xml:space="preserve"> </w:t>
            </w:r>
            <w:r w:rsidRPr="007F42FC">
              <w:rPr>
                <w:rFonts w:asciiTheme="minorHAnsi" w:hAnsiTheme="minorHAnsi"/>
                <w:i/>
                <w:iCs/>
                <w:color w:val="000000"/>
                <w:sz w:val="22"/>
                <w:szCs w:val="22"/>
                <w:lang w:val="es-ES_tradnl"/>
              </w:rPr>
              <w:t>Si se desea incluir un cronograma de entregables, agregar el texto que figura a continuación y completar el cronograma de entregables según resulte necesario. Si no es necesario incluir un cronograma de entregables, eliminar el texto que figura a continuación y el cronograma de entregables correspondientemente.</w:t>
            </w:r>
          </w:p>
        </w:tc>
      </w:tr>
    </w:tbl>
    <w:p w:rsidR="004F771E" w:rsidRPr="007F42FC" w:rsidRDefault="004F771E"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color w:val="000000"/>
          <w:lang w:val="es-ES_tradnl"/>
        </w:rPr>
      </w:pPr>
    </w:p>
    <w:p w:rsidR="0003200B" w:rsidRPr="007F42FC" w:rsidRDefault="0003200B" w:rsidP="00332AF4">
      <w:pPr>
        <w:pStyle w:val="ListParagraph"/>
        <w:widowControl w:val="0"/>
        <w:ind w:left="792"/>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deberá proporcionarle al UNFPA los entregables de acuerdo con el siguiente cronograma:</w:t>
      </w:r>
    </w:p>
    <w:p w:rsidR="00332AF4" w:rsidRPr="007F42FC" w:rsidRDefault="00332AF4" w:rsidP="00332AF4">
      <w:pPr>
        <w:pStyle w:val="ListParagraph"/>
        <w:widowControl w:val="0"/>
        <w:ind w:left="792"/>
        <w:contextualSpacing/>
        <w:jc w:val="both"/>
        <w:rPr>
          <w:rFonts w:asciiTheme="minorHAnsi" w:hAnsiTheme="minorHAnsi"/>
          <w:sz w:val="22"/>
          <w:szCs w:val="22"/>
          <w:lang w:val="es-ES_tradnl"/>
        </w:rPr>
      </w:pPr>
    </w:p>
    <w:tbl>
      <w:tblPr>
        <w:tblStyle w:val="TableGrid"/>
        <w:tblW w:w="0" w:type="auto"/>
        <w:tblInd w:w="959" w:type="dxa"/>
        <w:tblLook w:val="04A0" w:firstRow="1" w:lastRow="0" w:firstColumn="1" w:lastColumn="0" w:noHBand="0" w:noVBand="1"/>
      </w:tblPr>
      <w:tblGrid>
        <w:gridCol w:w="2583"/>
        <w:gridCol w:w="1237"/>
        <w:gridCol w:w="2155"/>
        <w:gridCol w:w="2210"/>
      </w:tblGrid>
      <w:tr w:rsidR="00332AF4" w:rsidRPr="007F42FC" w:rsidTr="00332AF4">
        <w:tc>
          <w:tcPr>
            <w:tcW w:w="2835" w:type="dxa"/>
            <w:vAlign w:val="center"/>
          </w:tcPr>
          <w:p w:rsidR="00332AF4" w:rsidRPr="007F42FC"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lang w:val="es-ES_tradnl"/>
              </w:rPr>
            </w:pPr>
            <w:r w:rsidRPr="007F42FC">
              <w:rPr>
                <w:rFonts w:asciiTheme="minorHAnsi" w:hAnsiTheme="minorHAnsi"/>
                <w:b/>
                <w:bCs/>
                <w:caps/>
                <w:color w:val="000000"/>
                <w:sz w:val="22"/>
                <w:szCs w:val="22"/>
                <w:lang w:val="es-ES_tradnl"/>
              </w:rPr>
              <w:t>Entregables</w:t>
            </w:r>
          </w:p>
        </w:tc>
        <w:tc>
          <w:tcPr>
            <w:tcW w:w="1331" w:type="dxa"/>
            <w:vAlign w:val="center"/>
          </w:tcPr>
          <w:p w:rsidR="00332AF4" w:rsidRPr="007F42FC"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lang w:val="es-ES_tradnl"/>
              </w:rPr>
            </w:pPr>
            <w:r w:rsidRPr="007F42FC">
              <w:rPr>
                <w:rFonts w:asciiTheme="minorHAnsi" w:hAnsiTheme="minorHAnsi"/>
                <w:b/>
                <w:bCs/>
                <w:caps/>
                <w:color w:val="000000"/>
                <w:sz w:val="22"/>
                <w:szCs w:val="22"/>
                <w:lang w:val="es-ES_tradnl"/>
              </w:rPr>
              <w:t>Plazo límite</w:t>
            </w:r>
          </w:p>
        </w:tc>
        <w:tc>
          <w:tcPr>
            <w:tcW w:w="1796" w:type="dxa"/>
            <w:vAlign w:val="center"/>
          </w:tcPr>
          <w:p w:rsidR="00332AF4" w:rsidRPr="007F42FC"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lang w:val="es-ES_tradnl"/>
              </w:rPr>
            </w:pPr>
            <w:r w:rsidRPr="007F42FC">
              <w:rPr>
                <w:rFonts w:asciiTheme="minorHAnsi" w:hAnsiTheme="minorHAnsi"/>
                <w:b/>
                <w:bCs/>
                <w:caps/>
                <w:color w:val="000000"/>
                <w:sz w:val="22"/>
                <w:szCs w:val="22"/>
                <w:lang w:val="es-ES_tradnl"/>
              </w:rPr>
              <w:t>Responsabilidades del UNFPA</w:t>
            </w:r>
          </w:p>
        </w:tc>
        <w:tc>
          <w:tcPr>
            <w:tcW w:w="2223" w:type="dxa"/>
            <w:vAlign w:val="center"/>
          </w:tcPr>
          <w:p w:rsidR="00332AF4" w:rsidRPr="007F42FC" w:rsidRDefault="00332AF4" w:rsidP="00332A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center"/>
              <w:rPr>
                <w:rFonts w:asciiTheme="minorHAnsi" w:hAnsiTheme="minorHAnsi"/>
                <w:b/>
                <w:caps/>
                <w:color w:val="000000"/>
                <w:sz w:val="22"/>
                <w:szCs w:val="22"/>
                <w:lang w:val="es-ES_tradnl"/>
              </w:rPr>
            </w:pPr>
            <w:r w:rsidRPr="007F42FC">
              <w:rPr>
                <w:rFonts w:asciiTheme="minorHAnsi" w:hAnsiTheme="minorHAnsi"/>
                <w:b/>
                <w:bCs/>
                <w:caps/>
                <w:color w:val="000000"/>
                <w:sz w:val="22"/>
                <w:szCs w:val="22"/>
                <w:lang w:val="es-ES_tradnl"/>
              </w:rPr>
              <w:t>Responsabilidades del Contratista</w:t>
            </w:r>
          </w:p>
        </w:tc>
      </w:tr>
      <w:tr w:rsidR="00332AF4" w:rsidRPr="007F42FC" w:rsidTr="00332AF4">
        <w:tc>
          <w:tcPr>
            <w:tcW w:w="2835"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331"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796"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2223"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r>
      <w:tr w:rsidR="00332AF4" w:rsidRPr="007F42FC" w:rsidTr="00332AF4">
        <w:tc>
          <w:tcPr>
            <w:tcW w:w="2835"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331"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796"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2223"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r>
      <w:tr w:rsidR="00332AF4" w:rsidRPr="007F42FC" w:rsidTr="00332AF4">
        <w:tc>
          <w:tcPr>
            <w:tcW w:w="2835"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331"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796"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2223"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r>
      <w:tr w:rsidR="00332AF4" w:rsidRPr="007F42FC" w:rsidTr="00332AF4">
        <w:tc>
          <w:tcPr>
            <w:tcW w:w="2835"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331"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796"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2223"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r>
      <w:tr w:rsidR="00332AF4" w:rsidRPr="007F42FC" w:rsidTr="00332AF4">
        <w:tc>
          <w:tcPr>
            <w:tcW w:w="2835"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331"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1796"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c>
          <w:tcPr>
            <w:tcW w:w="2223" w:type="dxa"/>
            <w:vAlign w:val="center"/>
          </w:tcPr>
          <w:p w:rsidR="00332AF4" w:rsidRPr="007F42FC" w:rsidRDefault="00332AF4"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sz w:val="22"/>
                <w:szCs w:val="22"/>
                <w:lang w:val="es-ES_tradnl"/>
              </w:rPr>
            </w:pPr>
          </w:p>
        </w:tc>
      </w:tr>
    </w:tbl>
    <w:p w:rsidR="0003200B" w:rsidRPr="007F42FC" w:rsidRDefault="0003200B" w:rsidP="00AD30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heme="minorHAnsi" w:hAnsiTheme="minorHAnsi"/>
          <w:color w:val="000000"/>
          <w:lang w:val="es-ES_tradnl"/>
        </w:rPr>
      </w:pPr>
    </w:p>
    <w:p w:rsidR="00CE10BB" w:rsidRPr="007F42FC" w:rsidRDefault="00425306" w:rsidP="00CE10BB">
      <w:pPr>
        <w:pStyle w:val="ListParagraph"/>
        <w:widowControl w:val="0"/>
        <w:numPr>
          <w:ilvl w:val="1"/>
          <w:numId w:val="42"/>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A menos que se establezca lo contrario en este Contrato, el Contratista deberá proporcionar todo el apoyo técnico y administrativo, los recursos humanos, los materiales y los equipos necesarios para garantizar que se presten los Servicios en forma oportuna y satisfactoria.</w:t>
      </w:r>
    </w:p>
    <w:p w:rsidR="00CE10BB" w:rsidRPr="007F42FC" w:rsidRDefault="00CE10BB" w:rsidP="00CE10BB">
      <w:pPr>
        <w:pStyle w:val="ListParagraph"/>
        <w:widowControl w:val="0"/>
        <w:ind w:left="851"/>
        <w:contextualSpacing/>
        <w:jc w:val="both"/>
        <w:rPr>
          <w:rFonts w:asciiTheme="minorHAnsi" w:hAnsiTheme="minorHAnsi"/>
          <w:sz w:val="22"/>
          <w:szCs w:val="22"/>
          <w:lang w:val="es-ES_tradnl"/>
        </w:rPr>
      </w:pPr>
    </w:p>
    <w:p w:rsidR="00CE10BB" w:rsidRPr="007F42FC" w:rsidRDefault="00E055D2" w:rsidP="00CE10BB">
      <w:pPr>
        <w:pStyle w:val="ListParagraph"/>
        <w:widowControl w:val="0"/>
        <w:numPr>
          <w:ilvl w:val="1"/>
          <w:numId w:val="42"/>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Todos los informes se deberán redactar en idioma inglés y deberán describir en detalle los servicios prestados en virtud del Contrato durante el período de tiempo cubierto en dicho </w:t>
      </w:r>
      <w:r w:rsidRPr="007F42FC">
        <w:rPr>
          <w:rFonts w:asciiTheme="minorHAnsi" w:hAnsiTheme="minorHAnsi"/>
          <w:sz w:val="22"/>
          <w:szCs w:val="22"/>
          <w:lang w:val="es-ES_tradnl"/>
        </w:rPr>
        <w:lastRenderedPageBreak/>
        <w:t xml:space="preserve">informe. Todos los informes deberán ser enviados por el Contratista por correo postal y por correo electrónico a la dirección que se especifica en el artículo 8.2 del presente Contrato. </w:t>
      </w:r>
    </w:p>
    <w:p w:rsidR="00CE10BB" w:rsidRPr="007F42FC" w:rsidRDefault="00CE10BB" w:rsidP="00CE10BB">
      <w:pPr>
        <w:pStyle w:val="ListParagraph"/>
        <w:rPr>
          <w:rFonts w:asciiTheme="minorHAnsi" w:hAnsiTheme="minorHAnsi"/>
          <w:sz w:val="22"/>
          <w:szCs w:val="22"/>
          <w:lang w:val="es-ES_tradnl"/>
        </w:rPr>
      </w:pPr>
    </w:p>
    <w:p w:rsidR="00CE10BB" w:rsidRPr="007F42FC" w:rsidRDefault="00E055D2" w:rsidP="00CE10BB">
      <w:pPr>
        <w:pStyle w:val="ListParagraph"/>
        <w:widowControl w:val="0"/>
        <w:numPr>
          <w:ilvl w:val="1"/>
          <w:numId w:val="42"/>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declara y garantiza la precisión de cualquier información o dato proporcionado al UNFPA con el fin de celebrar este Contrato, así como la calidad de los entregables e informes previstos en este Contrato en conformidad con los más altos estándares industriales y profesionales.</w:t>
      </w:r>
    </w:p>
    <w:p w:rsidR="00CE10BB" w:rsidRPr="007F42FC" w:rsidRDefault="00CE10BB" w:rsidP="00CE10BB">
      <w:pPr>
        <w:pStyle w:val="ListParagraph"/>
        <w:rPr>
          <w:rFonts w:asciiTheme="minorHAnsi" w:hAnsiTheme="minorHAnsi"/>
          <w:sz w:val="22"/>
          <w:szCs w:val="22"/>
          <w:lang w:val="es-ES_tradnl"/>
        </w:rPr>
      </w:pPr>
    </w:p>
    <w:p w:rsidR="00505C0D" w:rsidRPr="007F42FC" w:rsidRDefault="00F42324" w:rsidP="00CE10BB">
      <w:pPr>
        <w:pStyle w:val="ListParagraph"/>
        <w:widowControl w:val="0"/>
        <w:numPr>
          <w:ilvl w:val="1"/>
          <w:numId w:val="42"/>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deberá mantener, dentro del Plazo del Contrato, registros financieros detallados que identifiquen claramente todos los fondos recibidos del UNFPA y desembolsados por el Contratista para la implementación del Contrato. Además, el Contratista deberá garantizar que se implementen sistemas de control interno adecuados para que la administración financiera de este Contrato se realice con el nivel requerido de diligencia debida.</w:t>
      </w:r>
    </w:p>
    <w:p w:rsidR="00D90975" w:rsidRPr="007F42FC" w:rsidRDefault="00D90975"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p>
    <w:p w:rsidR="00505C0D" w:rsidRPr="007F42FC" w:rsidRDefault="006C5F7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r w:rsidRPr="007F42FC">
        <w:rPr>
          <w:rFonts w:asciiTheme="minorHAnsi" w:hAnsiTheme="minorHAnsi"/>
          <w:b/>
          <w:bCs/>
          <w:color w:val="000000"/>
          <w:sz w:val="22"/>
          <w:szCs w:val="22"/>
          <w:lang w:val="es-ES_tradnl"/>
        </w:rPr>
        <w:t>ARTÍCULO 4</w:t>
      </w:r>
    </w:p>
    <w:p w:rsidR="00505C0D" w:rsidRPr="007F42FC" w:rsidRDefault="00B078EA"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r w:rsidRPr="007F42FC">
        <w:rPr>
          <w:rFonts w:asciiTheme="minorHAnsi" w:hAnsiTheme="minorHAnsi"/>
          <w:b/>
          <w:bCs/>
          <w:color w:val="000000"/>
          <w:sz w:val="22"/>
          <w:szCs w:val="22"/>
          <w:lang w:val="es-ES_tradnl"/>
        </w:rPr>
        <w:t>PAGO Y HONORARIOS</w:t>
      </w:r>
    </w:p>
    <w:p w:rsidR="00AE4C8D" w:rsidRPr="007F42FC" w:rsidRDefault="00AE4C8D" w:rsidP="00505C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center"/>
        <w:rPr>
          <w:rFonts w:asciiTheme="minorHAnsi" w:hAnsiTheme="minorHAnsi"/>
          <w:b/>
          <w:color w:val="000000"/>
          <w:sz w:val="22"/>
          <w:szCs w:val="22"/>
          <w:lang w:val="es-ES_tradnl"/>
        </w:rPr>
      </w:pPr>
    </w:p>
    <w:p w:rsidR="00E54CF1" w:rsidRPr="007F42FC" w:rsidRDefault="00F54F42" w:rsidP="00CE10BB">
      <w:pPr>
        <w:pStyle w:val="ListParagraph"/>
        <w:widowControl w:val="0"/>
        <w:numPr>
          <w:ilvl w:val="1"/>
          <w:numId w:val="43"/>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En concepto de contraprestación total por la prestación completa, satisfactoria y oportuna de los Servicios en virtud de este Contrato, el UNFPA le pagará al Contratista los honorarios de </w:t>
      </w:r>
      <w:r w:rsidRPr="007F42FC">
        <w:rPr>
          <w:rFonts w:asciiTheme="minorHAnsi" w:hAnsiTheme="minorHAnsi"/>
          <w:sz w:val="22"/>
          <w:szCs w:val="22"/>
          <w:highlight w:val="yellow"/>
          <w:lang w:val="es-ES_tradnl"/>
        </w:rPr>
        <w:t>[introducir moneda y monto en cifras y en palabras]</w:t>
      </w:r>
      <w:r w:rsidRPr="007F42FC">
        <w:rPr>
          <w:rFonts w:asciiTheme="minorHAnsi" w:hAnsiTheme="minorHAnsi"/>
          <w:sz w:val="22"/>
          <w:szCs w:val="22"/>
          <w:lang w:val="es-ES_tradnl"/>
        </w:rPr>
        <w:t xml:space="preserve"> (los “Honorarios”).</w:t>
      </w:r>
    </w:p>
    <w:p w:rsidR="00E54CF1" w:rsidRPr="007F42FC" w:rsidRDefault="00E54CF1" w:rsidP="00542BCD">
      <w:pPr>
        <w:widowControl w:val="0"/>
        <w:contextualSpacing/>
        <w:jc w:val="both"/>
        <w:rPr>
          <w:snapToGrid w:val="0"/>
          <w:color w:val="000000"/>
          <w:lang w:val="es-ES_tradnl"/>
        </w:rPr>
      </w:pPr>
      <w:r w:rsidRPr="007F42FC">
        <w:rPr>
          <w:lang w:val="es-ES_tradnl"/>
        </w:rPr>
        <w:tab/>
      </w:r>
    </w:p>
    <w:tbl>
      <w:tblPr>
        <w:tblStyle w:val="TableGrid"/>
        <w:tblW w:w="0" w:type="auto"/>
        <w:tblInd w:w="959" w:type="dxa"/>
        <w:shd w:val="clear" w:color="auto" w:fill="66FF66"/>
        <w:tblLook w:val="04A0" w:firstRow="1" w:lastRow="0" w:firstColumn="1" w:lastColumn="0" w:noHBand="0" w:noVBand="1"/>
      </w:tblPr>
      <w:tblGrid>
        <w:gridCol w:w="8185"/>
      </w:tblGrid>
      <w:tr w:rsidR="00E54CF1" w:rsidRPr="007F42FC" w:rsidTr="00332AF4">
        <w:tc>
          <w:tcPr>
            <w:tcW w:w="8185" w:type="dxa"/>
            <w:shd w:val="clear" w:color="auto" w:fill="66FF66"/>
          </w:tcPr>
          <w:p w:rsidR="00E54CF1" w:rsidRPr="007F42FC" w:rsidRDefault="00B078EA" w:rsidP="00825EEC">
            <w:pPr>
              <w:widowControl w:val="0"/>
              <w:contextualSpacing/>
              <w:jc w:val="both"/>
              <w:rPr>
                <w:rFonts w:asciiTheme="minorHAnsi" w:hAnsiTheme="minorHAnsi"/>
                <w:i/>
                <w:color w:val="000000"/>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i/>
                <w:iCs/>
                <w:color w:val="FF0000"/>
                <w:sz w:val="22"/>
                <w:szCs w:val="22"/>
                <w:lang w:val="es-ES_tradnl"/>
              </w:rPr>
              <w:t xml:space="preserve"> </w:t>
            </w:r>
            <w:r w:rsidRPr="007F42FC">
              <w:rPr>
                <w:rFonts w:asciiTheme="minorHAnsi" w:hAnsiTheme="minorHAnsi"/>
                <w:i/>
                <w:iCs/>
                <w:color w:val="000000"/>
                <w:sz w:val="22"/>
                <w:szCs w:val="22"/>
                <w:lang w:val="es-ES_tradnl"/>
              </w:rPr>
              <w:t>Si se desea incluir un cronograma de pagos, agregar</w:t>
            </w:r>
            <w:r w:rsidRPr="007F42FC">
              <w:rPr>
                <w:rFonts w:asciiTheme="minorHAnsi" w:hAnsiTheme="minorHAnsi"/>
                <w:i/>
                <w:iCs/>
                <w:sz w:val="22"/>
                <w:szCs w:val="22"/>
                <w:lang w:val="es-ES_tradnl"/>
              </w:rPr>
              <w:t xml:space="preserve"> </w:t>
            </w:r>
            <w:r w:rsidRPr="007F42FC">
              <w:rPr>
                <w:rFonts w:asciiTheme="minorHAnsi" w:hAnsiTheme="minorHAnsi"/>
                <w:i/>
                <w:iCs/>
                <w:color w:val="000000"/>
                <w:sz w:val="22"/>
                <w:szCs w:val="22"/>
                <w:lang w:val="es-ES_tradnl"/>
              </w:rPr>
              <w:t>el texto que figura a continuación y completar el cronograma de pagos según resulte necesario. Si no es necesario incluir un cronograma de pagos, eliminar el texto que figura a continuación y el cronograma de pagos.</w:t>
            </w:r>
          </w:p>
        </w:tc>
      </w:tr>
    </w:tbl>
    <w:p w:rsidR="00E54CF1" w:rsidRPr="007F42FC" w:rsidRDefault="00E54CF1" w:rsidP="00E54CF1">
      <w:pPr>
        <w:tabs>
          <w:tab w:val="left" w:pos="1080"/>
        </w:tabs>
        <w:ind w:left="720" w:hanging="720"/>
        <w:jc w:val="both"/>
        <w:rPr>
          <w:bCs/>
          <w:lang w:val="es-ES_tradnl"/>
        </w:rPr>
      </w:pPr>
    </w:p>
    <w:p w:rsidR="004B5B28" w:rsidRPr="007F42FC" w:rsidRDefault="004B5B28" w:rsidP="00332AF4">
      <w:pPr>
        <w:pStyle w:val="ListParagraph"/>
        <w:widowControl w:val="0"/>
        <w:ind w:left="792"/>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Honorarios se le pagarán al Contratista según el siguiente cronograma de pagos:</w:t>
      </w:r>
    </w:p>
    <w:p w:rsidR="001F15E3" w:rsidRPr="007F42FC" w:rsidRDefault="001F15E3" w:rsidP="00E54CF1">
      <w:pPr>
        <w:tabs>
          <w:tab w:val="left" w:pos="1080"/>
        </w:tabs>
        <w:ind w:left="720" w:hanging="720"/>
        <w:jc w:val="both"/>
        <w:rPr>
          <w:bCs/>
          <w:lang w:val="es-ES_tradnl"/>
        </w:rPr>
      </w:pPr>
    </w:p>
    <w:tbl>
      <w:tblPr>
        <w:tblStyle w:val="TableGrid"/>
        <w:tblW w:w="0" w:type="auto"/>
        <w:tblInd w:w="959" w:type="dxa"/>
        <w:tblLook w:val="04A0" w:firstRow="1" w:lastRow="0" w:firstColumn="1" w:lastColumn="0" w:noHBand="0" w:noVBand="1"/>
      </w:tblPr>
      <w:tblGrid>
        <w:gridCol w:w="2728"/>
        <w:gridCol w:w="2728"/>
        <w:gridCol w:w="2729"/>
      </w:tblGrid>
      <w:tr w:rsidR="00FD6518" w:rsidRPr="007F42FC" w:rsidTr="00332AF4">
        <w:tc>
          <w:tcPr>
            <w:tcW w:w="2728" w:type="dxa"/>
            <w:vAlign w:val="center"/>
          </w:tcPr>
          <w:p w:rsidR="001F15E3" w:rsidRPr="007F42FC" w:rsidRDefault="001F15E3" w:rsidP="00332AF4">
            <w:pPr>
              <w:tabs>
                <w:tab w:val="left" w:pos="1080"/>
              </w:tabs>
              <w:jc w:val="center"/>
              <w:rPr>
                <w:rFonts w:asciiTheme="minorHAnsi" w:hAnsiTheme="minorHAnsi"/>
                <w:b/>
                <w:bCs/>
                <w:sz w:val="22"/>
                <w:szCs w:val="22"/>
                <w:lang w:val="es-ES_tradnl"/>
              </w:rPr>
            </w:pPr>
            <w:r w:rsidRPr="007F42FC">
              <w:rPr>
                <w:rFonts w:asciiTheme="minorHAnsi" w:hAnsiTheme="minorHAnsi"/>
                <w:b/>
                <w:bCs/>
                <w:sz w:val="22"/>
                <w:szCs w:val="22"/>
                <w:lang w:val="es-ES_tradnl"/>
              </w:rPr>
              <w:t>FECHA DE VENCIMIENTO DEL PAGO</w:t>
            </w:r>
          </w:p>
        </w:tc>
        <w:tc>
          <w:tcPr>
            <w:tcW w:w="2728" w:type="dxa"/>
            <w:vAlign w:val="center"/>
          </w:tcPr>
          <w:p w:rsidR="001F15E3" w:rsidRPr="007F42FC" w:rsidRDefault="001F15E3" w:rsidP="00332AF4">
            <w:pPr>
              <w:tabs>
                <w:tab w:val="left" w:pos="1080"/>
              </w:tabs>
              <w:jc w:val="center"/>
              <w:rPr>
                <w:rFonts w:asciiTheme="minorHAnsi" w:hAnsiTheme="minorHAnsi"/>
                <w:b/>
                <w:bCs/>
                <w:sz w:val="22"/>
                <w:szCs w:val="22"/>
                <w:lang w:val="es-ES_tradnl"/>
              </w:rPr>
            </w:pPr>
            <w:r w:rsidRPr="007F42FC">
              <w:rPr>
                <w:rFonts w:asciiTheme="minorHAnsi" w:hAnsiTheme="minorHAnsi"/>
                <w:b/>
                <w:bCs/>
                <w:sz w:val="22"/>
                <w:szCs w:val="22"/>
                <w:lang w:val="es-ES_tradnl"/>
              </w:rPr>
              <w:t>MONTO DEL PAGO</w:t>
            </w:r>
          </w:p>
        </w:tc>
        <w:tc>
          <w:tcPr>
            <w:tcW w:w="2729" w:type="dxa"/>
            <w:vAlign w:val="center"/>
          </w:tcPr>
          <w:p w:rsidR="001F15E3" w:rsidRPr="007F42FC" w:rsidRDefault="001F15E3" w:rsidP="00332AF4">
            <w:pPr>
              <w:tabs>
                <w:tab w:val="left" w:pos="1080"/>
              </w:tabs>
              <w:jc w:val="center"/>
              <w:rPr>
                <w:rFonts w:asciiTheme="minorHAnsi" w:hAnsiTheme="minorHAnsi"/>
                <w:b/>
                <w:bCs/>
                <w:sz w:val="22"/>
                <w:szCs w:val="22"/>
                <w:lang w:val="es-ES_tradnl"/>
              </w:rPr>
            </w:pPr>
            <w:r w:rsidRPr="007F42FC">
              <w:rPr>
                <w:rFonts w:asciiTheme="minorHAnsi" w:hAnsiTheme="minorHAnsi"/>
                <w:b/>
                <w:bCs/>
                <w:sz w:val="22"/>
                <w:szCs w:val="22"/>
                <w:lang w:val="es-ES_tradnl"/>
              </w:rPr>
              <w:t>SALDO</w:t>
            </w:r>
          </w:p>
        </w:tc>
      </w:tr>
      <w:tr w:rsidR="00FD6518" w:rsidRPr="007F42FC" w:rsidTr="00332AF4">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9"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r>
      <w:tr w:rsidR="00FD6518" w:rsidRPr="007F42FC" w:rsidTr="00332AF4">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9"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r>
      <w:tr w:rsidR="00FD6518" w:rsidRPr="007F42FC" w:rsidTr="00332AF4">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8"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c>
          <w:tcPr>
            <w:tcW w:w="2729" w:type="dxa"/>
            <w:vAlign w:val="center"/>
          </w:tcPr>
          <w:p w:rsidR="001F15E3" w:rsidRPr="007F42FC" w:rsidRDefault="001F15E3" w:rsidP="00E54CF1">
            <w:pPr>
              <w:tabs>
                <w:tab w:val="left" w:pos="1080"/>
              </w:tabs>
              <w:jc w:val="both"/>
              <w:rPr>
                <w:rFonts w:asciiTheme="minorHAnsi" w:hAnsiTheme="minorHAnsi"/>
                <w:bCs/>
                <w:sz w:val="22"/>
                <w:szCs w:val="22"/>
                <w:lang w:val="es-ES_tradnl"/>
              </w:rPr>
            </w:pPr>
          </w:p>
        </w:tc>
      </w:tr>
    </w:tbl>
    <w:p w:rsidR="001F15E3" w:rsidRPr="007F42FC" w:rsidRDefault="001F15E3" w:rsidP="00E54CF1">
      <w:pPr>
        <w:tabs>
          <w:tab w:val="left" w:pos="1080"/>
        </w:tabs>
        <w:ind w:left="720" w:hanging="720"/>
        <w:jc w:val="both"/>
        <w:rPr>
          <w:bCs/>
          <w:lang w:val="es-ES_tradnl"/>
        </w:rPr>
      </w:pPr>
    </w:p>
    <w:p w:rsidR="00CE10BB" w:rsidRPr="007F42FC" w:rsidRDefault="00E12DFF" w:rsidP="00CE10BB">
      <w:pPr>
        <w:pStyle w:val="ListParagraph"/>
        <w:widowControl w:val="0"/>
        <w:numPr>
          <w:ilvl w:val="1"/>
          <w:numId w:val="43"/>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Honorarios incluirán todos los costos de materiales aplicables, los cargos profesionales, remuneraciones, costos de viajes y demás gastos aplicables.</w:t>
      </w:r>
    </w:p>
    <w:p w:rsidR="00CE10BB" w:rsidRPr="007F42FC" w:rsidRDefault="00CE10BB" w:rsidP="00CE10BB">
      <w:pPr>
        <w:pStyle w:val="ListParagraph"/>
        <w:widowControl w:val="0"/>
        <w:ind w:left="851"/>
        <w:contextualSpacing/>
        <w:jc w:val="both"/>
        <w:rPr>
          <w:rFonts w:asciiTheme="minorHAnsi" w:hAnsiTheme="minorHAnsi"/>
          <w:sz w:val="22"/>
          <w:szCs w:val="22"/>
          <w:lang w:val="es-ES_tradnl"/>
        </w:rPr>
      </w:pPr>
    </w:p>
    <w:p w:rsidR="00CE10BB" w:rsidRPr="007F42FC" w:rsidRDefault="00801F74" w:rsidP="00CE10BB">
      <w:pPr>
        <w:pStyle w:val="ListParagraph"/>
        <w:widowControl w:val="0"/>
        <w:numPr>
          <w:ilvl w:val="1"/>
          <w:numId w:val="43"/>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Honorarios no estarán sujetos a ningún ajuste o revisión debido a fluctuaciones de los precios o la moneda o debido a los costos reales en los que haya incurrido el Contratista para la prestación de los Servicios estipulados en este Contrato.</w:t>
      </w:r>
    </w:p>
    <w:p w:rsidR="00CE10BB" w:rsidRPr="007F42FC" w:rsidRDefault="00CE10BB" w:rsidP="00CE10BB">
      <w:pPr>
        <w:pStyle w:val="ListParagraph"/>
        <w:rPr>
          <w:rFonts w:asciiTheme="minorHAnsi" w:hAnsiTheme="minorHAnsi"/>
          <w:sz w:val="22"/>
          <w:szCs w:val="22"/>
          <w:lang w:val="es-ES_tradnl"/>
        </w:rPr>
      </w:pPr>
    </w:p>
    <w:p w:rsidR="00CE10BB" w:rsidRPr="007F42FC" w:rsidRDefault="008A6B1F" w:rsidP="00CE10BB">
      <w:pPr>
        <w:pStyle w:val="ListParagraph"/>
        <w:widowControl w:val="0"/>
        <w:numPr>
          <w:ilvl w:val="1"/>
          <w:numId w:val="43"/>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pagos efectuados por el UNFPA al Contratista no eximirán al Contratista de sus obligaciones en virtud de este Contrato ni se deberán interpretar como una aceptación por parte del UNFPA de los Servicios prestados por el Contratista.</w:t>
      </w:r>
    </w:p>
    <w:p w:rsidR="00CE10BB" w:rsidRPr="007F42FC" w:rsidRDefault="00CE10BB" w:rsidP="00CE10BB">
      <w:pPr>
        <w:pStyle w:val="ListParagraph"/>
        <w:rPr>
          <w:rFonts w:asciiTheme="minorHAnsi" w:hAnsiTheme="minorHAnsi"/>
          <w:sz w:val="22"/>
          <w:szCs w:val="22"/>
          <w:lang w:val="es-ES_tradnl"/>
        </w:rPr>
      </w:pPr>
    </w:p>
    <w:p w:rsidR="00CE10BB" w:rsidRPr="007F42FC" w:rsidRDefault="008A6B1F" w:rsidP="00CE10BB">
      <w:pPr>
        <w:pStyle w:val="ListParagraph"/>
        <w:widowControl w:val="0"/>
        <w:numPr>
          <w:ilvl w:val="1"/>
          <w:numId w:val="43"/>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UNFPA le efectuará pagos al Contratista en virtud de este Contrato dentro de un plazo de treinta (30) días desde la recepción de la factura del Contratista y un juego com</w:t>
      </w:r>
      <w:r w:rsidR="00385233" w:rsidRPr="007F42FC">
        <w:rPr>
          <w:rFonts w:asciiTheme="minorHAnsi" w:hAnsiTheme="minorHAnsi"/>
          <w:sz w:val="22"/>
          <w:szCs w:val="22"/>
          <w:lang w:val="es-ES_tradnl"/>
        </w:rPr>
        <w:t>pleto de documentación de respald</w:t>
      </w:r>
      <w:r w:rsidRPr="007F42FC">
        <w:rPr>
          <w:rFonts w:asciiTheme="minorHAnsi" w:hAnsiTheme="minorHAnsi"/>
          <w:sz w:val="22"/>
          <w:szCs w:val="22"/>
          <w:lang w:val="es-ES_tradnl"/>
        </w:rPr>
        <w:t xml:space="preserve">o, cuando corresponda, por parte del UNFPA. El Contratista deberá enviar las facturas originales a la dirección que se especifica en el artículo 8.2 del presente Contrato. Los pagos estarán sujetos a la entrega satisfactoria de los entregables estipulados en el artículo 3 de este Contrato y la aceptación por parte del UNFPA de los entregables y las facturas enviadas por el Contratista. </w:t>
      </w:r>
    </w:p>
    <w:p w:rsidR="00CE10BB" w:rsidRPr="007F42FC" w:rsidRDefault="00CE10BB" w:rsidP="00CE10BB">
      <w:pPr>
        <w:pStyle w:val="ListParagraph"/>
        <w:rPr>
          <w:rFonts w:asciiTheme="minorHAnsi" w:hAnsiTheme="minorHAnsi"/>
          <w:sz w:val="22"/>
          <w:szCs w:val="22"/>
          <w:lang w:val="es-ES_tradnl"/>
        </w:rPr>
      </w:pPr>
    </w:p>
    <w:p w:rsidR="008A6B1F" w:rsidRPr="007F42FC" w:rsidRDefault="008A6B1F" w:rsidP="00CE10BB">
      <w:pPr>
        <w:pStyle w:val="ListParagraph"/>
        <w:widowControl w:val="0"/>
        <w:ind w:left="851"/>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pagos del UNFPA se deberán realizar a la siguiente cuenta bancaria del Contratista:</w:t>
      </w:r>
    </w:p>
    <w:p w:rsidR="008A6B1F" w:rsidRPr="007F42FC" w:rsidRDefault="008A6B1F" w:rsidP="008A6B1F">
      <w:pPr>
        <w:ind w:left="720" w:hanging="720"/>
        <w:jc w:val="both"/>
        <w:rPr>
          <w:bCs/>
          <w:lang w:val="es-ES_tradnl"/>
        </w:rPr>
      </w:pPr>
    </w:p>
    <w:tbl>
      <w:tblPr>
        <w:tblStyle w:val="TableGrid"/>
        <w:tblW w:w="0" w:type="auto"/>
        <w:tblInd w:w="95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6"/>
        <w:gridCol w:w="6059"/>
      </w:tblGrid>
      <w:tr w:rsidR="008A6B1F" w:rsidRPr="007F42FC" w:rsidTr="00332AF4">
        <w:tc>
          <w:tcPr>
            <w:tcW w:w="2126" w:type="dxa"/>
          </w:tcPr>
          <w:p w:rsidR="008A6B1F" w:rsidRPr="007F42FC" w:rsidRDefault="008A6B1F" w:rsidP="00385233">
            <w:pPr>
              <w:rPr>
                <w:rFonts w:asciiTheme="minorHAnsi" w:hAnsiTheme="minorHAnsi"/>
                <w:bCs/>
                <w:sz w:val="22"/>
                <w:szCs w:val="22"/>
                <w:lang w:val="es-ES_tradnl"/>
              </w:rPr>
            </w:pPr>
            <w:r w:rsidRPr="007F42FC">
              <w:rPr>
                <w:rFonts w:asciiTheme="minorHAnsi" w:hAnsiTheme="minorHAnsi"/>
                <w:sz w:val="22"/>
                <w:szCs w:val="22"/>
                <w:lang w:val="es-ES_tradnl"/>
              </w:rPr>
              <w:t>Nombre de la cuenta:</w:t>
            </w:r>
          </w:p>
        </w:tc>
        <w:tc>
          <w:tcPr>
            <w:tcW w:w="6059" w:type="dxa"/>
          </w:tcPr>
          <w:p w:rsidR="008A6B1F" w:rsidRPr="007F42FC" w:rsidRDefault="008A6B1F" w:rsidP="00825EEC">
            <w:pPr>
              <w:ind w:left="720" w:hanging="720"/>
              <w:jc w:val="both"/>
              <w:rPr>
                <w:rFonts w:asciiTheme="minorHAnsi" w:hAnsiTheme="minorHAnsi"/>
                <w:bCs/>
                <w:sz w:val="22"/>
                <w:szCs w:val="22"/>
                <w:lang w:val="es-ES_tradnl"/>
              </w:rPr>
            </w:pPr>
          </w:p>
        </w:tc>
      </w:tr>
      <w:tr w:rsidR="008A6B1F" w:rsidRPr="007F42FC" w:rsidTr="00332AF4">
        <w:tc>
          <w:tcPr>
            <w:tcW w:w="2126" w:type="dxa"/>
          </w:tcPr>
          <w:p w:rsidR="008A6B1F" w:rsidRPr="007F42FC" w:rsidRDefault="008A6B1F" w:rsidP="00332AF4">
            <w:pPr>
              <w:ind w:left="720" w:hanging="720"/>
              <w:rPr>
                <w:rFonts w:asciiTheme="minorHAnsi" w:hAnsiTheme="minorHAnsi"/>
                <w:bCs/>
                <w:sz w:val="22"/>
                <w:szCs w:val="22"/>
                <w:lang w:val="es-ES_tradnl"/>
              </w:rPr>
            </w:pPr>
            <w:r w:rsidRPr="007F42FC">
              <w:rPr>
                <w:rFonts w:asciiTheme="minorHAnsi" w:hAnsiTheme="minorHAnsi"/>
                <w:sz w:val="22"/>
                <w:szCs w:val="22"/>
                <w:lang w:val="es-ES_tradnl"/>
              </w:rPr>
              <w:t>Domicilio del banco:</w:t>
            </w:r>
          </w:p>
        </w:tc>
        <w:tc>
          <w:tcPr>
            <w:tcW w:w="6059" w:type="dxa"/>
          </w:tcPr>
          <w:p w:rsidR="008A6B1F" w:rsidRPr="007F42FC" w:rsidRDefault="008A6B1F" w:rsidP="00825EEC">
            <w:pPr>
              <w:ind w:left="720" w:hanging="720"/>
              <w:jc w:val="both"/>
              <w:rPr>
                <w:rFonts w:asciiTheme="minorHAnsi" w:hAnsiTheme="minorHAnsi"/>
                <w:bCs/>
                <w:sz w:val="22"/>
                <w:szCs w:val="22"/>
                <w:lang w:val="es-ES_tradnl"/>
              </w:rPr>
            </w:pPr>
          </w:p>
        </w:tc>
      </w:tr>
      <w:tr w:rsidR="008A6B1F" w:rsidRPr="007F42FC" w:rsidTr="00332AF4">
        <w:tc>
          <w:tcPr>
            <w:tcW w:w="2126" w:type="dxa"/>
          </w:tcPr>
          <w:p w:rsidR="008A6B1F" w:rsidRPr="007F42FC" w:rsidRDefault="008A6B1F" w:rsidP="00332AF4">
            <w:pPr>
              <w:ind w:left="720" w:hanging="720"/>
              <w:rPr>
                <w:rFonts w:asciiTheme="minorHAnsi" w:hAnsiTheme="minorHAnsi"/>
                <w:bCs/>
                <w:sz w:val="22"/>
                <w:szCs w:val="22"/>
                <w:lang w:val="es-ES_tradnl"/>
              </w:rPr>
            </w:pPr>
            <w:r w:rsidRPr="007F42FC">
              <w:rPr>
                <w:rFonts w:asciiTheme="minorHAnsi" w:hAnsiTheme="minorHAnsi"/>
                <w:sz w:val="22"/>
                <w:szCs w:val="22"/>
                <w:lang w:val="es-ES_tradnl"/>
              </w:rPr>
              <w:t>Número de cuenta:</w:t>
            </w:r>
          </w:p>
        </w:tc>
        <w:tc>
          <w:tcPr>
            <w:tcW w:w="6059" w:type="dxa"/>
          </w:tcPr>
          <w:p w:rsidR="008A6B1F" w:rsidRPr="007F42FC" w:rsidRDefault="008A6B1F" w:rsidP="00825EEC">
            <w:pPr>
              <w:ind w:left="720" w:hanging="720"/>
              <w:jc w:val="both"/>
              <w:rPr>
                <w:rFonts w:asciiTheme="minorHAnsi" w:hAnsiTheme="minorHAnsi"/>
                <w:bCs/>
                <w:sz w:val="22"/>
                <w:szCs w:val="22"/>
                <w:lang w:val="es-ES_tradnl"/>
              </w:rPr>
            </w:pPr>
          </w:p>
        </w:tc>
      </w:tr>
      <w:tr w:rsidR="008A6B1F" w:rsidRPr="007F42FC" w:rsidTr="00332AF4">
        <w:tc>
          <w:tcPr>
            <w:tcW w:w="2126" w:type="dxa"/>
          </w:tcPr>
          <w:p w:rsidR="008A6B1F" w:rsidRPr="007F42FC" w:rsidRDefault="008A6B1F" w:rsidP="00332AF4">
            <w:pPr>
              <w:ind w:left="720" w:hanging="720"/>
              <w:rPr>
                <w:rFonts w:asciiTheme="minorHAnsi" w:hAnsiTheme="minorHAnsi"/>
                <w:bCs/>
                <w:sz w:val="22"/>
                <w:szCs w:val="22"/>
                <w:lang w:val="es-ES_tradnl"/>
              </w:rPr>
            </w:pPr>
            <w:r w:rsidRPr="007F42FC">
              <w:rPr>
                <w:rFonts w:asciiTheme="minorHAnsi" w:hAnsiTheme="minorHAnsi"/>
                <w:sz w:val="22"/>
                <w:szCs w:val="22"/>
                <w:lang w:val="es-ES_tradnl"/>
              </w:rPr>
              <w:t>Número ABA:</w:t>
            </w:r>
          </w:p>
        </w:tc>
        <w:tc>
          <w:tcPr>
            <w:tcW w:w="6059" w:type="dxa"/>
          </w:tcPr>
          <w:p w:rsidR="008A6B1F" w:rsidRPr="007F42FC" w:rsidRDefault="008A6B1F" w:rsidP="00825EEC">
            <w:pPr>
              <w:ind w:left="720" w:hanging="720"/>
              <w:jc w:val="both"/>
              <w:rPr>
                <w:rFonts w:asciiTheme="minorHAnsi" w:hAnsiTheme="minorHAnsi"/>
                <w:bCs/>
                <w:sz w:val="22"/>
                <w:szCs w:val="22"/>
                <w:lang w:val="es-ES_tradnl"/>
              </w:rPr>
            </w:pPr>
          </w:p>
        </w:tc>
      </w:tr>
      <w:tr w:rsidR="008A6B1F" w:rsidRPr="007F42FC" w:rsidTr="00332AF4">
        <w:tc>
          <w:tcPr>
            <w:tcW w:w="2126" w:type="dxa"/>
          </w:tcPr>
          <w:p w:rsidR="008A6B1F" w:rsidRPr="007F42FC" w:rsidRDefault="008A6B1F" w:rsidP="00332AF4">
            <w:pPr>
              <w:ind w:left="720" w:hanging="720"/>
              <w:rPr>
                <w:rFonts w:asciiTheme="minorHAnsi" w:hAnsiTheme="minorHAnsi"/>
                <w:bCs/>
                <w:sz w:val="22"/>
                <w:szCs w:val="22"/>
                <w:lang w:val="es-ES_tradnl"/>
              </w:rPr>
            </w:pPr>
            <w:r w:rsidRPr="007F42FC">
              <w:rPr>
                <w:rFonts w:asciiTheme="minorHAnsi" w:hAnsiTheme="minorHAnsi"/>
                <w:sz w:val="22"/>
                <w:szCs w:val="22"/>
                <w:lang w:val="es-ES_tradnl"/>
              </w:rPr>
              <w:t>BIC (dirección Swift):</w:t>
            </w:r>
          </w:p>
        </w:tc>
        <w:tc>
          <w:tcPr>
            <w:tcW w:w="6059" w:type="dxa"/>
          </w:tcPr>
          <w:p w:rsidR="008A6B1F" w:rsidRPr="007F42FC" w:rsidRDefault="008A6B1F" w:rsidP="00825EEC">
            <w:pPr>
              <w:ind w:left="720" w:hanging="720"/>
              <w:jc w:val="both"/>
              <w:rPr>
                <w:rFonts w:asciiTheme="minorHAnsi" w:hAnsiTheme="minorHAnsi"/>
                <w:bCs/>
                <w:sz w:val="22"/>
                <w:szCs w:val="22"/>
                <w:lang w:val="es-ES_tradnl"/>
              </w:rPr>
            </w:pPr>
          </w:p>
        </w:tc>
      </w:tr>
    </w:tbl>
    <w:p w:rsidR="00542BCD" w:rsidRPr="007F42FC" w:rsidRDefault="00542BCD" w:rsidP="00542BCD">
      <w:pPr>
        <w:widowControl w:val="0"/>
        <w:contextualSpacing/>
        <w:jc w:val="both"/>
        <w:rPr>
          <w:rFonts w:asciiTheme="minorHAnsi" w:hAnsiTheme="minorHAnsi"/>
          <w:i/>
          <w:color w:val="000000"/>
          <w:sz w:val="22"/>
          <w:szCs w:val="22"/>
          <w:lang w:val="es-ES_tradnl"/>
        </w:rPr>
      </w:pPr>
    </w:p>
    <w:p w:rsidR="00F42324" w:rsidRPr="007F42FC" w:rsidRDefault="00F42324" w:rsidP="001C6DE1">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5</w:t>
      </w:r>
    </w:p>
    <w:p w:rsidR="005A0F43" w:rsidRPr="007F42FC" w:rsidRDefault="00F42324" w:rsidP="001C6DE1">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CONDICIONES ESPECIALES</w:t>
      </w:r>
    </w:p>
    <w:p w:rsidR="00546BD0" w:rsidRPr="007F42FC" w:rsidRDefault="00546BD0" w:rsidP="00546BD0">
      <w:pPr>
        <w:tabs>
          <w:tab w:val="left" w:pos="1080"/>
        </w:tabs>
        <w:ind w:left="720" w:hanging="720"/>
        <w:jc w:val="center"/>
        <w:rPr>
          <w:rFonts w:asciiTheme="minorHAnsi" w:hAnsiTheme="minorHAnsi"/>
          <w:b/>
          <w:bCs/>
          <w:sz w:val="22"/>
          <w:szCs w:val="22"/>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546BD0" w:rsidRPr="007F42FC" w:rsidTr="00FC7632">
        <w:tc>
          <w:tcPr>
            <w:tcW w:w="8185" w:type="dxa"/>
            <w:shd w:val="clear" w:color="auto" w:fill="66FF66"/>
          </w:tcPr>
          <w:p w:rsidR="00546BD0" w:rsidRPr="007F42FC" w:rsidRDefault="00546BD0" w:rsidP="00FC7632">
            <w:pPr>
              <w:tabs>
                <w:tab w:val="left" w:pos="1080"/>
              </w:tabs>
              <w:jc w:val="both"/>
              <w:rPr>
                <w:rFonts w:asciiTheme="minorHAnsi" w:hAnsiTheme="minorHAnsi"/>
                <w:i/>
                <w:color w:val="000000"/>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b/>
                <w:bCs/>
                <w:i/>
                <w:iCs/>
                <w:color w:val="000000"/>
                <w:sz w:val="22"/>
                <w:szCs w:val="22"/>
                <w:lang w:val="es-ES_tradnl"/>
              </w:rPr>
              <w:t>:</w:t>
            </w:r>
            <w:r w:rsidRPr="007F42FC">
              <w:rPr>
                <w:rFonts w:asciiTheme="minorHAnsi" w:hAnsiTheme="minorHAnsi"/>
                <w:i/>
                <w:iCs/>
                <w:color w:val="000000"/>
                <w:sz w:val="22"/>
                <w:szCs w:val="22"/>
                <w:lang w:val="es-ES_tradnl"/>
              </w:rPr>
              <w:t xml:space="preserve"> Ingresar SOLO una de las dos opciones siguientes: No olvide eliminar la opción que no se haya usado y los cuadros de texto según corresponda. </w:t>
            </w:r>
          </w:p>
        </w:tc>
      </w:tr>
    </w:tbl>
    <w:p w:rsidR="00546BD0" w:rsidRPr="007F42FC" w:rsidRDefault="00546BD0" w:rsidP="00546BD0">
      <w:pPr>
        <w:tabs>
          <w:tab w:val="left" w:pos="1080"/>
        </w:tabs>
        <w:ind w:left="720" w:hanging="720"/>
        <w:jc w:val="both"/>
        <w:rPr>
          <w:lang w:val="es-ES_tradnl"/>
        </w:rPr>
      </w:pPr>
    </w:p>
    <w:p w:rsidR="00546BD0" w:rsidRPr="007F42FC" w:rsidRDefault="00546BD0" w:rsidP="00546BD0">
      <w:pPr>
        <w:tabs>
          <w:tab w:val="left" w:pos="1080"/>
        </w:tabs>
        <w:ind w:left="720" w:hanging="720"/>
        <w:jc w:val="both"/>
        <w:rPr>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546BD0" w:rsidRPr="007F42FC" w:rsidTr="00FC7632">
        <w:tc>
          <w:tcPr>
            <w:tcW w:w="8185" w:type="dxa"/>
            <w:shd w:val="clear" w:color="auto" w:fill="66FF66"/>
          </w:tcPr>
          <w:p w:rsidR="00546BD0" w:rsidRPr="007F42FC" w:rsidRDefault="00546BD0" w:rsidP="00FC7632">
            <w:pPr>
              <w:widowControl w:val="0"/>
              <w:contextualSpacing/>
              <w:jc w:val="both"/>
              <w:rPr>
                <w:rFonts w:asciiTheme="minorHAnsi" w:hAnsiTheme="minorHAnsi"/>
                <w:i/>
                <w:color w:val="000000"/>
                <w:sz w:val="22"/>
                <w:szCs w:val="22"/>
                <w:lang w:val="es-ES_tradnl"/>
              </w:rPr>
            </w:pPr>
            <w:r w:rsidRPr="007F42FC">
              <w:rPr>
                <w:rFonts w:asciiTheme="minorHAnsi" w:hAnsiTheme="minorHAnsi"/>
                <w:i/>
                <w:iCs/>
                <w:color w:val="000000"/>
                <w:sz w:val="22"/>
                <w:szCs w:val="22"/>
                <w:lang w:val="es-ES_tradnl"/>
              </w:rPr>
              <w:t xml:space="preserve">Usar esta opción en caso de que se hayan negociado condiciones especiales entre las partes para las Condiciones Generales de Contratación: contratos de prestación de servicios o en caso de que el Contratista insista en incluir cualquier otra disposición especial: </w:t>
            </w:r>
          </w:p>
        </w:tc>
      </w:tr>
    </w:tbl>
    <w:p w:rsidR="00CE10BB" w:rsidRPr="007F42FC" w:rsidRDefault="00CE10BB" w:rsidP="00546BD0">
      <w:pPr>
        <w:pStyle w:val="ListParagraph"/>
        <w:widowControl w:val="0"/>
        <w:ind w:left="792"/>
        <w:contextualSpacing/>
        <w:jc w:val="center"/>
        <w:rPr>
          <w:rFonts w:asciiTheme="minorHAnsi" w:hAnsiTheme="minorHAnsi"/>
          <w:sz w:val="22"/>
          <w:szCs w:val="22"/>
          <w:lang w:val="es-ES_tradnl"/>
        </w:rPr>
      </w:pPr>
    </w:p>
    <w:p w:rsidR="00CE10BB" w:rsidRPr="007F42FC" w:rsidRDefault="00BB486F" w:rsidP="00CE10BB">
      <w:pPr>
        <w:pStyle w:val="ListParagraph"/>
        <w:widowControl w:val="0"/>
        <w:numPr>
          <w:ilvl w:val="1"/>
          <w:numId w:val="44"/>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Las Partes acuerdan modificar </w:t>
      </w:r>
      <w:r w:rsidRPr="007F42FC">
        <w:rPr>
          <w:rFonts w:asciiTheme="minorHAnsi" w:hAnsiTheme="minorHAnsi"/>
          <w:sz w:val="22"/>
          <w:szCs w:val="22"/>
          <w:highlight w:val="yellow"/>
          <w:lang w:val="es-ES_tradnl"/>
        </w:rPr>
        <w:t>[introducir artículo]</w:t>
      </w:r>
      <w:r w:rsidRPr="007F42FC">
        <w:rPr>
          <w:rFonts w:asciiTheme="minorHAnsi" w:hAnsiTheme="minorHAnsi"/>
          <w:sz w:val="22"/>
          <w:szCs w:val="22"/>
          <w:lang w:val="es-ES_tradnl"/>
        </w:rPr>
        <w:t xml:space="preserve"> de las Condiciones Generales del UNFPA de la siguiente manera: </w:t>
      </w:r>
      <w:r w:rsidRPr="007F42FC">
        <w:rPr>
          <w:rFonts w:asciiTheme="minorHAnsi" w:hAnsiTheme="minorHAnsi"/>
          <w:sz w:val="22"/>
          <w:szCs w:val="22"/>
          <w:highlight w:val="yellow"/>
          <w:lang w:val="es-ES_tradnl"/>
        </w:rPr>
        <w:t>[introducir texto del artículo modificado]</w:t>
      </w:r>
      <w:r w:rsidRPr="007F42FC">
        <w:rPr>
          <w:rFonts w:asciiTheme="minorHAnsi" w:hAnsiTheme="minorHAnsi"/>
          <w:sz w:val="22"/>
          <w:szCs w:val="22"/>
          <w:lang w:val="es-ES_tradnl"/>
        </w:rPr>
        <w:t>.</w:t>
      </w:r>
    </w:p>
    <w:p w:rsidR="00CE10BB" w:rsidRPr="007F42FC" w:rsidRDefault="00CE10BB" w:rsidP="00CE10BB">
      <w:pPr>
        <w:pStyle w:val="ListParagraph"/>
        <w:widowControl w:val="0"/>
        <w:ind w:left="851"/>
        <w:contextualSpacing/>
        <w:jc w:val="both"/>
        <w:rPr>
          <w:rFonts w:asciiTheme="minorHAnsi" w:hAnsiTheme="minorHAnsi"/>
          <w:sz w:val="22"/>
          <w:szCs w:val="22"/>
          <w:lang w:val="es-ES_tradnl"/>
        </w:rPr>
      </w:pPr>
    </w:p>
    <w:p w:rsidR="00A1453C" w:rsidRPr="007F42FC" w:rsidRDefault="00A1453C" w:rsidP="00CE10BB">
      <w:pPr>
        <w:pStyle w:val="ListParagraph"/>
        <w:widowControl w:val="0"/>
        <w:numPr>
          <w:ilvl w:val="1"/>
          <w:numId w:val="44"/>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Las Partes acuerdan (…).]</w:t>
      </w:r>
    </w:p>
    <w:p w:rsidR="001F15E3" w:rsidRPr="007F42FC" w:rsidRDefault="001F15E3" w:rsidP="001F15E3">
      <w:pPr>
        <w:rPr>
          <w:lang w:val="es-ES_tradn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6FF66"/>
        <w:tblLook w:val="04A0" w:firstRow="1" w:lastRow="0" w:firstColumn="1" w:lastColumn="0" w:noHBand="0" w:noVBand="1"/>
      </w:tblPr>
      <w:tblGrid>
        <w:gridCol w:w="8149"/>
      </w:tblGrid>
      <w:tr w:rsidR="001F15E3" w:rsidRPr="007F42FC" w:rsidTr="00A1453C">
        <w:tc>
          <w:tcPr>
            <w:tcW w:w="8149" w:type="dxa"/>
            <w:shd w:val="clear" w:color="auto" w:fill="66FF66"/>
          </w:tcPr>
          <w:p w:rsidR="001F15E3" w:rsidRPr="007F42FC" w:rsidRDefault="00A1453C" w:rsidP="00A1453C">
            <w:pPr>
              <w:widowControl w:val="0"/>
              <w:contextualSpacing/>
              <w:jc w:val="both"/>
              <w:rPr>
                <w:rFonts w:asciiTheme="minorHAnsi" w:hAnsiTheme="minorHAnsi"/>
                <w:i/>
                <w:color w:val="000000"/>
                <w:sz w:val="22"/>
                <w:szCs w:val="22"/>
                <w:lang w:val="es-ES_tradnl"/>
              </w:rPr>
            </w:pPr>
            <w:r w:rsidRPr="007F42FC">
              <w:rPr>
                <w:rFonts w:asciiTheme="minorHAnsi" w:hAnsiTheme="minorHAnsi"/>
                <w:i/>
                <w:iCs/>
                <w:color w:val="000000"/>
                <w:sz w:val="22"/>
                <w:szCs w:val="22"/>
                <w:lang w:val="es-ES_tradnl"/>
              </w:rPr>
              <w:t>Usar este texto si no se aplican condiciones especiales:</w:t>
            </w:r>
          </w:p>
        </w:tc>
      </w:tr>
    </w:tbl>
    <w:p w:rsidR="001F15E3" w:rsidRPr="007F42FC" w:rsidRDefault="001F15E3" w:rsidP="001F15E3">
      <w:pPr>
        <w:rPr>
          <w:lang w:val="es-ES_tradnl"/>
        </w:rPr>
      </w:pPr>
    </w:p>
    <w:p w:rsidR="00A1453C" w:rsidRPr="007F42FC" w:rsidRDefault="00A1453C" w:rsidP="00CE10BB">
      <w:pPr>
        <w:pStyle w:val="ListParagraph"/>
        <w:widowControl w:val="0"/>
        <w:numPr>
          <w:ilvl w:val="1"/>
          <w:numId w:val="44"/>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No se aplicarán condiciones especiales.</w:t>
      </w:r>
    </w:p>
    <w:p w:rsidR="00A1453C" w:rsidRPr="007F42FC" w:rsidRDefault="00A1453C" w:rsidP="001F15E3">
      <w:pPr>
        <w:rPr>
          <w:lang w:val="es-ES_tradnl"/>
        </w:rPr>
      </w:pPr>
    </w:p>
    <w:tbl>
      <w:tblPr>
        <w:tblStyle w:val="TableGrid"/>
        <w:tblW w:w="0" w:type="auto"/>
        <w:tblInd w:w="959" w:type="dxa"/>
        <w:shd w:val="clear" w:color="auto" w:fill="66FF66"/>
        <w:tblLook w:val="04A0" w:firstRow="1" w:lastRow="0" w:firstColumn="1" w:lastColumn="0" w:noHBand="0" w:noVBand="1"/>
      </w:tblPr>
      <w:tblGrid>
        <w:gridCol w:w="8185"/>
      </w:tblGrid>
      <w:tr w:rsidR="00CC36E8" w:rsidRPr="007F42FC" w:rsidTr="00BB486F">
        <w:tc>
          <w:tcPr>
            <w:tcW w:w="8185" w:type="dxa"/>
            <w:shd w:val="clear" w:color="auto" w:fill="66FF66"/>
          </w:tcPr>
          <w:p w:rsidR="00CC36E8" w:rsidRPr="007F42FC" w:rsidRDefault="00CC36E8" w:rsidP="00CC36E8">
            <w:pPr>
              <w:widowControl w:val="0"/>
              <w:contextualSpacing/>
              <w:rPr>
                <w:rFonts w:asciiTheme="minorHAnsi" w:hAnsiTheme="minorHAnsi"/>
                <w:i/>
                <w:color w:val="000000"/>
                <w:sz w:val="22"/>
                <w:szCs w:val="22"/>
                <w:lang w:val="es-ES_tradnl"/>
              </w:rPr>
            </w:pPr>
            <w:r w:rsidRPr="007F42FC">
              <w:rPr>
                <w:rFonts w:asciiTheme="minorHAnsi" w:hAnsiTheme="minorHAnsi"/>
                <w:b/>
                <w:bCs/>
                <w:i/>
                <w:iCs/>
                <w:color w:val="FF0000"/>
                <w:sz w:val="22"/>
                <w:szCs w:val="22"/>
                <w:u w:val="single"/>
                <w:lang w:val="es-ES_tradnl"/>
              </w:rPr>
              <w:t>Nota al usuario del UNFPA</w:t>
            </w:r>
            <w:r w:rsidRPr="007F42FC">
              <w:rPr>
                <w:rFonts w:asciiTheme="minorHAnsi" w:hAnsiTheme="minorHAnsi"/>
                <w:b/>
                <w:bCs/>
                <w:i/>
                <w:iCs/>
                <w:color w:val="000000"/>
                <w:sz w:val="22"/>
                <w:szCs w:val="22"/>
                <w:lang w:val="es-ES_tradnl"/>
              </w:rPr>
              <w:t>:</w:t>
            </w:r>
            <w:r w:rsidRPr="007F42FC">
              <w:rPr>
                <w:rFonts w:asciiTheme="minorHAnsi" w:hAnsiTheme="minorHAnsi"/>
                <w:i/>
                <w:iCs/>
                <w:color w:val="000000"/>
                <w:sz w:val="22"/>
                <w:szCs w:val="22"/>
                <w:lang w:val="es-ES_tradnl"/>
              </w:rPr>
              <w:t xml:space="preserve"> Si el Contratista debe realizar viajes para cumplir con los términos de referencia de este contrato, incluir el artículo 6 que figura a continuación sobre requisitos de seguridad en relación con los viajes. Si el contrato no requiere que el Contratista viaje, eliminar el artículo completo. En caso de eliminar el artículo, verificar que la numeración de los artículos y párrafos subsiguientes sea correcta </w:t>
            </w:r>
          </w:p>
        </w:tc>
      </w:tr>
    </w:tbl>
    <w:p w:rsidR="00CC36E8" w:rsidRPr="007F42FC" w:rsidRDefault="00CC36E8" w:rsidP="00FF7255">
      <w:pPr>
        <w:widowControl w:val="0"/>
        <w:ind w:left="720" w:hanging="720"/>
        <w:contextualSpacing/>
        <w:jc w:val="both"/>
        <w:rPr>
          <w:rFonts w:asciiTheme="minorHAnsi" w:hAnsiTheme="minorHAnsi"/>
          <w:sz w:val="22"/>
          <w:szCs w:val="22"/>
          <w:lang w:val="es-ES_tradnl"/>
        </w:rPr>
      </w:pPr>
    </w:p>
    <w:p w:rsidR="00E50065" w:rsidRPr="007F42FC" w:rsidRDefault="00E50065">
      <w:pPr>
        <w:rPr>
          <w:rFonts w:asciiTheme="minorHAnsi" w:hAnsiTheme="minorHAnsi"/>
          <w:b/>
          <w:bCs/>
          <w:sz w:val="22"/>
          <w:szCs w:val="22"/>
          <w:lang w:val="es-ES_tradnl"/>
        </w:rPr>
      </w:pPr>
      <w:r w:rsidRPr="007F42FC">
        <w:rPr>
          <w:rFonts w:asciiTheme="minorHAnsi" w:hAnsiTheme="minorHAnsi"/>
          <w:b/>
          <w:bCs/>
          <w:sz w:val="22"/>
          <w:szCs w:val="22"/>
          <w:lang w:val="es-ES_tradnl"/>
        </w:rPr>
        <w:br w:type="page"/>
      </w:r>
    </w:p>
    <w:p w:rsidR="00452C1F" w:rsidRPr="007F42FC" w:rsidRDefault="00CC36E8" w:rsidP="00F42324">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6</w:t>
      </w:r>
    </w:p>
    <w:p w:rsidR="00EA0553" w:rsidRPr="007F42FC" w:rsidRDefault="00EA0553" w:rsidP="00F42324">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SEGURIDAD</w:t>
      </w:r>
    </w:p>
    <w:p w:rsidR="00EA0553" w:rsidRPr="007F42FC" w:rsidRDefault="00EA0553" w:rsidP="00F42324">
      <w:pPr>
        <w:tabs>
          <w:tab w:val="left" w:pos="1080"/>
        </w:tabs>
        <w:ind w:left="720" w:hanging="720"/>
        <w:jc w:val="center"/>
        <w:rPr>
          <w:rFonts w:asciiTheme="minorHAnsi" w:hAnsiTheme="minorHAnsi"/>
          <w:b/>
          <w:bCs/>
          <w:sz w:val="22"/>
          <w:szCs w:val="22"/>
          <w:lang w:val="es-ES_tradnl"/>
        </w:rPr>
      </w:pPr>
    </w:p>
    <w:p w:rsidR="00546BD0" w:rsidRPr="007F42FC" w:rsidRDefault="00B22E66"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El Contratista será plenamente responsable por la seguridad de su personal y la conservación de todos los bienes, equipos y suministros que se encuentran bajo la custodia del Contratista o su personal (según la definición de este término en el artículo 2 de las Condiciones Generales). </w:t>
      </w:r>
    </w:p>
    <w:p w:rsidR="00546BD0" w:rsidRPr="007F42FC" w:rsidRDefault="00546BD0" w:rsidP="00546BD0">
      <w:pPr>
        <w:pStyle w:val="ListParagraph"/>
        <w:widowControl w:val="0"/>
        <w:ind w:left="851"/>
        <w:contextualSpacing/>
        <w:jc w:val="both"/>
        <w:rPr>
          <w:rFonts w:asciiTheme="minorHAnsi" w:hAnsiTheme="minorHAnsi"/>
          <w:sz w:val="22"/>
          <w:szCs w:val="22"/>
          <w:lang w:val="es-ES_tradnl"/>
        </w:rPr>
      </w:pPr>
    </w:p>
    <w:p w:rsidR="00546BD0" w:rsidRPr="007F42FC" w:rsidRDefault="00B22E66"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deberá:</w:t>
      </w:r>
    </w:p>
    <w:p w:rsidR="00546BD0" w:rsidRPr="007F42FC" w:rsidRDefault="00546BD0" w:rsidP="00546BD0">
      <w:pPr>
        <w:pStyle w:val="ListParagraph"/>
        <w:rPr>
          <w:rFonts w:asciiTheme="minorHAnsi" w:hAnsiTheme="minorHAnsi"/>
          <w:sz w:val="22"/>
          <w:szCs w:val="22"/>
          <w:lang w:val="es-ES_tradnl"/>
        </w:rPr>
      </w:pPr>
    </w:p>
    <w:p w:rsidR="00546BD0" w:rsidRPr="007F42FC" w:rsidRDefault="00B22E66" w:rsidP="00546BD0">
      <w:pPr>
        <w:pStyle w:val="ListParagraph"/>
        <w:widowControl w:val="0"/>
        <w:numPr>
          <w:ilvl w:val="2"/>
          <w:numId w:val="47"/>
        </w:numPr>
        <w:ind w:left="1418" w:hanging="709"/>
        <w:contextualSpacing/>
        <w:jc w:val="both"/>
        <w:rPr>
          <w:rFonts w:asciiTheme="minorHAnsi" w:hAnsiTheme="minorHAnsi"/>
          <w:sz w:val="22"/>
          <w:szCs w:val="22"/>
          <w:lang w:val="es-ES_tradnl"/>
        </w:rPr>
      </w:pPr>
      <w:r w:rsidRPr="007F42FC">
        <w:rPr>
          <w:rFonts w:asciiTheme="minorHAnsi" w:hAnsiTheme="minorHAnsi"/>
          <w:sz w:val="22"/>
          <w:szCs w:val="22"/>
          <w:lang w:val="es-ES_tradnl"/>
        </w:rPr>
        <w:t>Implementar y mantener vigente su propio plan de seguridad, teniendo en cuenta la situación de seguridad en el país donde se están prestando los Servicios;</w:t>
      </w:r>
    </w:p>
    <w:p w:rsidR="00546BD0" w:rsidRPr="007F42FC" w:rsidRDefault="00B22E66" w:rsidP="00546BD0">
      <w:pPr>
        <w:pStyle w:val="ListParagraph"/>
        <w:widowControl w:val="0"/>
        <w:numPr>
          <w:ilvl w:val="2"/>
          <w:numId w:val="47"/>
        </w:numPr>
        <w:ind w:left="1418" w:hanging="709"/>
        <w:contextualSpacing/>
        <w:jc w:val="both"/>
        <w:rPr>
          <w:rFonts w:asciiTheme="minorHAnsi" w:hAnsiTheme="minorHAnsi"/>
          <w:sz w:val="22"/>
          <w:szCs w:val="22"/>
          <w:lang w:val="es-ES_tradnl"/>
        </w:rPr>
      </w:pPr>
      <w:r w:rsidRPr="007F42FC">
        <w:rPr>
          <w:rFonts w:asciiTheme="minorHAnsi" w:hAnsiTheme="minorHAnsi"/>
          <w:sz w:val="22"/>
          <w:szCs w:val="22"/>
          <w:lang w:val="es-ES_tradnl"/>
        </w:rPr>
        <w:t>Asumir todos los riesgos y las responsabilidades con respecto a la seguridad del Contratista, los bienes que le haya encomendado el UNFPA y la plena implementación de su propio plan de seguridad.</w:t>
      </w:r>
    </w:p>
    <w:p w:rsidR="00546BD0" w:rsidRPr="007F42FC" w:rsidRDefault="00546BD0" w:rsidP="00546BD0">
      <w:pPr>
        <w:pStyle w:val="ListParagraph"/>
        <w:widowControl w:val="0"/>
        <w:ind w:left="851"/>
        <w:contextualSpacing/>
        <w:jc w:val="both"/>
        <w:rPr>
          <w:rFonts w:asciiTheme="minorHAnsi" w:hAnsiTheme="minorHAnsi"/>
          <w:sz w:val="22"/>
          <w:szCs w:val="22"/>
          <w:lang w:val="es-ES_tradnl"/>
        </w:rPr>
      </w:pPr>
    </w:p>
    <w:p w:rsidR="00546BD0" w:rsidRPr="007F42FC" w:rsidRDefault="00B22E66"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y su personal no están obligados a cumplir con las políticas y los procedimientos de Gestión de la Seguridad de las Naciones Unidas, salvo en la medida en que se relacionan con la utilización de los bienes, equipos y suministros del UNFPA o en la medida en que resulte necesario para prestar los Servicios en virtud del presente Contrato.</w:t>
      </w:r>
    </w:p>
    <w:p w:rsidR="00546BD0" w:rsidRPr="007F42FC" w:rsidRDefault="00546BD0" w:rsidP="00546BD0">
      <w:pPr>
        <w:pStyle w:val="ListParagraph"/>
        <w:widowControl w:val="0"/>
        <w:ind w:left="851"/>
        <w:contextualSpacing/>
        <w:jc w:val="both"/>
        <w:rPr>
          <w:rFonts w:asciiTheme="minorHAnsi" w:hAnsiTheme="minorHAnsi"/>
          <w:sz w:val="22"/>
          <w:szCs w:val="22"/>
          <w:lang w:val="es-ES_tradnl"/>
        </w:rPr>
      </w:pPr>
    </w:p>
    <w:p w:rsidR="00546BD0" w:rsidRPr="007F42FC" w:rsidRDefault="00B22E66"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UNFPA podrá proporcionarles asistencia razonable, cuando sea posible y en la mayor medida posible, al Contratista y su personal. Cualquier viaje o ayuda financiera dependerá del espacio disponible y se proporcionará a título reembolsable.</w:t>
      </w:r>
    </w:p>
    <w:p w:rsidR="00546BD0" w:rsidRPr="007F42FC" w:rsidRDefault="00546BD0" w:rsidP="00546BD0">
      <w:pPr>
        <w:pStyle w:val="ListParagraph"/>
        <w:rPr>
          <w:rFonts w:asciiTheme="minorHAnsi" w:hAnsiTheme="minorHAnsi"/>
          <w:sz w:val="22"/>
          <w:szCs w:val="22"/>
          <w:lang w:val="es-ES_tradnl"/>
        </w:rPr>
      </w:pPr>
    </w:p>
    <w:p w:rsidR="00546BD0" w:rsidRPr="007F42FC" w:rsidRDefault="00B22E66"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UNFPA podrá, a su exclusiva discreción, aprobar la inclusión del Contratista y su personal en el plan de seguridad del UNFPA en la medida en que resulte aplicable en el país donde se están prestando los Servicios bajo los mismos términos que se les ofrecen a los socios de implementación del UNFPA.  Sin perjuicio de esta disposición, el Contratista reconoce y acepta que el UNFPA no tendrá ninguna obligación de evacuar al personal del país donde se están prestando los Servicios en caso de emergencia o frente a situaciones riesgosas para la seguridad.</w:t>
      </w:r>
    </w:p>
    <w:p w:rsidR="00546BD0" w:rsidRPr="007F42FC" w:rsidRDefault="00546BD0" w:rsidP="00546BD0">
      <w:pPr>
        <w:pStyle w:val="ListParagraph"/>
        <w:rPr>
          <w:rFonts w:asciiTheme="minorHAnsi" w:hAnsiTheme="minorHAnsi"/>
          <w:sz w:val="22"/>
          <w:szCs w:val="22"/>
          <w:lang w:val="es-ES_tradnl"/>
        </w:rPr>
      </w:pPr>
    </w:p>
    <w:p w:rsidR="00546BD0" w:rsidRPr="007F42FC" w:rsidRDefault="00085952"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No obstante, el Contratista reconoce y acepta que el UNFPA no será responsable hacia el Contratista o su personal por proporcionarle o no proporcionarle asistencia en materia de seguridad en virtud del presente artículo 6.1 u otra disposición, y el Contratista deberá indemnizar y mantener indemne al UNFPA y sus funcionarios, empleados y representantes ante cualquier reclamo o responsabilidad de cualquier naturaleza que surja en relación con incidentes relativos a la seguridad, entre otros, muerte, lesión o enfermedad de cualquier miembro de personal, o pérdida, daño, destrucción, sabotaje o robo de cualquier bien, equipo o suministro que se encuentre bajo la custodia del Contratista o su personal.  Esta indemnización se proporcionará sin perjuicio de cualquier otra indemnización proporcionada por el Contratista o cualquier otro derecho o reparación que le corresponda al UNFPA en virtud de este Contrato.</w:t>
      </w:r>
    </w:p>
    <w:p w:rsidR="00546BD0" w:rsidRPr="007F42FC" w:rsidRDefault="00546BD0" w:rsidP="00546BD0">
      <w:pPr>
        <w:pStyle w:val="ListParagraph"/>
        <w:rPr>
          <w:rFonts w:asciiTheme="minorHAnsi" w:hAnsiTheme="minorHAnsi"/>
          <w:sz w:val="22"/>
          <w:szCs w:val="22"/>
          <w:lang w:val="es-ES_tradnl"/>
        </w:rPr>
      </w:pPr>
    </w:p>
    <w:p w:rsidR="00085952" w:rsidRPr="007F42FC" w:rsidRDefault="00085952" w:rsidP="00546BD0">
      <w:pPr>
        <w:pStyle w:val="ListParagraph"/>
        <w:widowControl w:val="0"/>
        <w:numPr>
          <w:ilvl w:val="1"/>
          <w:numId w:val="47"/>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A pedido del Contratista, el UNFPA podrá proporcionarle información de asesoramiento en seguridad al Contratista.</w:t>
      </w:r>
    </w:p>
    <w:p w:rsidR="00EA0553" w:rsidRPr="007F42FC" w:rsidRDefault="00EA0553" w:rsidP="00F42324">
      <w:pPr>
        <w:tabs>
          <w:tab w:val="left" w:pos="1080"/>
        </w:tabs>
        <w:ind w:left="720" w:hanging="720"/>
        <w:jc w:val="center"/>
        <w:rPr>
          <w:rFonts w:asciiTheme="minorHAnsi" w:hAnsiTheme="minorHAnsi"/>
          <w:b/>
          <w:bCs/>
          <w:sz w:val="22"/>
          <w:szCs w:val="22"/>
          <w:lang w:val="es-ES_tradnl"/>
        </w:rPr>
      </w:pPr>
    </w:p>
    <w:p w:rsidR="00CC36E8" w:rsidRPr="007F42FC" w:rsidRDefault="00CC36E8" w:rsidP="00CC36E8">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7</w:t>
      </w:r>
    </w:p>
    <w:p w:rsidR="004B5B28" w:rsidRPr="007F42FC" w:rsidRDefault="004B5B28" w:rsidP="00F42324">
      <w:pPr>
        <w:tabs>
          <w:tab w:val="left" w:pos="1080"/>
        </w:tabs>
        <w:ind w:left="720"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REVISIÓN; EJECUCIÓN INADECUADA</w:t>
      </w:r>
    </w:p>
    <w:p w:rsidR="00F42324" w:rsidRPr="007F42FC" w:rsidRDefault="00F42324" w:rsidP="00F42324">
      <w:pPr>
        <w:tabs>
          <w:tab w:val="left" w:pos="1080"/>
        </w:tabs>
        <w:ind w:left="720" w:hanging="720"/>
        <w:jc w:val="center"/>
        <w:rPr>
          <w:rFonts w:asciiTheme="minorHAnsi" w:hAnsiTheme="minorHAnsi"/>
          <w:b/>
          <w:bCs/>
          <w:sz w:val="22"/>
          <w:szCs w:val="22"/>
          <w:lang w:val="es-ES_tradnl"/>
        </w:rPr>
      </w:pPr>
    </w:p>
    <w:p w:rsidR="00A1453C" w:rsidRPr="007F42FC" w:rsidRDefault="00A1453C" w:rsidP="00CE10BB">
      <w:pPr>
        <w:pStyle w:val="ListParagraph"/>
        <w:widowControl w:val="0"/>
        <w:ind w:left="360"/>
        <w:contextualSpacing/>
        <w:jc w:val="both"/>
        <w:rPr>
          <w:rFonts w:asciiTheme="minorHAnsi" w:hAnsiTheme="minorHAnsi"/>
          <w:vanish/>
          <w:sz w:val="22"/>
          <w:szCs w:val="22"/>
          <w:lang w:val="es-ES_tradnl"/>
        </w:rPr>
      </w:pPr>
    </w:p>
    <w:p w:rsidR="00A143E6" w:rsidRPr="007F42FC" w:rsidRDefault="00F42324"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El UNFPA se reserva el derecho de revisar e inspeccionar (lo que incluye realizar pruebas, según corresponda) todos los Servicios proporcionados por el Contratista en virtud de este Contrato, en la medida en que sea viable, en cualquier lugar y horario razonables durante el Plazo del Contrato. El UNFPA deberá realizar dicha revisión e inspección de una manera que no obstaculice indebidamente la ejecución de los Servicios por parte del Contratista. El Contratista deberá cooperar con todas dichas revisiones e inspecciones del UNFPA, sin que esto implique ningún costo o gasto para el UNFPA.</w:t>
      </w:r>
    </w:p>
    <w:p w:rsidR="00A143E6" w:rsidRPr="007F42FC" w:rsidRDefault="00A143E6" w:rsidP="00A143E6">
      <w:pPr>
        <w:pStyle w:val="ListParagraph"/>
        <w:widowControl w:val="0"/>
        <w:ind w:left="851"/>
        <w:contextualSpacing/>
        <w:jc w:val="both"/>
        <w:rPr>
          <w:rFonts w:asciiTheme="minorHAnsi" w:hAnsiTheme="minorHAnsi"/>
          <w:sz w:val="22"/>
          <w:szCs w:val="22"/>
          <w:lang w:val="es-ES_tradnl"/>
        </w:rPr>
      </w:pPr>
    </w:p>
    <w:p w:rsidR="00A143E6" w:rsidRPr="007F42FC" w:rsidRDefault="00F42324"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Si alguno de los Servicios proporcionados por el Contratista no cumple con los requisitos de este Contrato, sin perjuicio de los demás derechos y recursos del UNFPA en virtud de este Contrato u otro instrumento, el UNFPA tendrá las siguientes opciones, a su exclusiva discreción:</w:t>
      </w:r>
    </w:p>
    <w:p w:rsidR="00A143E6" w:rsidRPr="007F42FC" w:rsidRDefault="00A143E6" w:rsidP="00A143E6">
      <w:pPr>
        <w:pStyle w:val="ListParagraph"/>
        <w:rPr>
          <w:rFonts w:asciiTheme="minorHAnsi" w:hAnsiTheme="minorHAnsi"/>
          <w:bCs/>
          <w:sz w:val="22"/>
          <w:szCs w:val="22"/>
          <w:lang w:val="es-ES_tradnl"/>
        </w:rPr>
      </w:pPr>
    </w:p>
    <w:p w:rsidR="00A143E6" w:rsidRPr="007F42FC" w:rsidRDefault="00F42324"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Si el UNFPA determina que la ejecución inadecuada se puede remediar mediante una </w:t>
      </w:r>
      <w:proofErr w:type="spellStart"/>
      <w:r w:rsidRPr="007F42FC">
        <w:rPr>
          <w:rFonts w:asciiTheme="minorHAnsi" w:hAnsiTheme="minorHAnsi"/>
          <w:sz w:val="22"/>
          <w:szCs w:val="22"/>
          <w:lang w:val="es-ES_tradnl"/>
        </w:rPr>
        <w:t>reejecución</w:t>
      </w:r>
      <w:proofErr w:type="spellEnd"/>
      <w:r w:rsidRPr="007F42FC">
        <w:rPr>
          <w:rFonts w:asciiTheme="minorHAnsi" w:hAnsiTheme="minorHAnsi"/>
          <w:sz w:val="22"/>
          <w:szCs w:val="22"/>
          <w:lang w:val="es-ES_tradnl"/>
        </w:rPr>
        <w:t xml:space="preserve"> u otra medida correctiva del Contratista, el UNFPA podrá solicitarle al Contratista por escrito que tome, y el Contratista deberá tomar, sin ningún costo o gasto para el UNFPA, las medidas necesarias para </w:t>
      </w:r>
      <w:proofErr w:type="spellStart"/>
      <w:r w:rsidRPr="007F42FC">
        <w:rPr>
          <w:rFonts w:asciiTheme="minorHAnsi" w:hAnsiTheme="minorHAnsi"/>
          <w:sz w:val="22"/>
          <w:szCs w:val="22"/>
          <w:lang w:val="es-ES_tradnl"/>
        </w:rPr>
        <w:t>reejecutar</w:t>
      </w:r>
      <w:proofErr w:type="spellEnd"/>
      <w:r w:rsidRPr="007F42FC">
        <w:rPr>
          <w:rFonts w:asciiTheme="minorHAnsi" w:hAnsiTheme="minorHAnsi"/>
          <w:sz w:val="22"/>
          <w:szCs w:val="22"/>
          <w:lang w:val="es-ES_tradnl"/>
        </w:rPr>
        <w:t xml:space="preserve"> o realizar otras acciones adecuadas para remediar la ejecución inadecuada de los Servicios en un plazo de </w:t>
      </w:r>
      <w:r w:rsidRPr="007F42FC">
        <w:rPr>
          <w:rFonts w:asciiTheme="minorHAnsi" w:hAnsiTheme="minorHAnsi"/>
          <w:sz w:val="22"/>
          <w:szCs w:val="22"/>
          <w:highlight w:val="yellow"/>
          <w:lang w:val="es-ES_tradnl"/>
        </w:rPr>
        <w:t>[</w:t>
      </w:r>
      <w:r w:rsidRPr="007F42FC">
        <w:rPr>
          <w:rFonts w:asciiTheme="minorHAnsi" w:hAnsiTheme="minorHAnsi"/>
          <w:sz w:val="22"/>
          <w:szCs w:val="22"/>
          <w:highlight w:val="yellow"/>
          <w:shd w:val="clear" w:color="auto" w:fill="BFBFBF" w:themeFill="background1" w:themeFillShade="BF"/>
          <w:lang w:val="es-ES_tradnl"/>
        </w:rPr>
        <w:t>introducir cantidad en números y en palabras</w:t>
      </w:r>
      <w:r w:rsidRPr="007F42FC">
        <w:rPr>
          <w:rFonts w:asciiTheme="minorHAnsi" w:hAnsiTheme="minorHAnsi"/>
          <w:sz w:val="22"/>
          <w:szCs w:val="22"/>
          <w:highlight w:val="yellow"/>
          <w:lang w:val="es-ES_tradnl"/>
        </w:rPr>
        <w:t>]</w:t>
      </w:r>
      <w:r w:rsidRPr="007F42FC">
        <w:rPr>
          <w:rFonts w:asciiTheme="minorHAnsi" w:hAnsiTheme="minorHAnsi"/>
          <w:sz w:val="22"/>
          <w:szCs w:val="22"/>
          <w:lang w:val="es-ES_tradnl"/>
        </w:rPr>
        <w:t xml:space="preserve"> días después de la recepción de la solicitud escrita por parte del UNFPA o dentro de un plazo más breve que pueda haber sido especificado por el UNFPA en la solicitud escrita si las condiciones de emergencia así lo requieren, según lo determine el UNFPA a su exclusiva discreción.</w:t>
      </w:r>
    </w:p>
    <w:p w:rsidR="00A143E6" w:rsidRPr="007F42FC" w:rsidRDefault="00A143E6" w:rsidP="00A143E6">
      <w:pPr>
        <w:pStyle w:val="ListParagraph"/>
        <w:rPr>
          <w:rFonts w:asciiTheme="minorHAnsi" w:hAnsiTheme="minorHAnsi"/>
          <w:bCs/>
          <w:sz w:val="22"/>
          <w:szCs w:val="22"/>
          <w:lang w:val="es-ES_tradnl"/>
        </w:rPr>
      </w:pPr>
    </w:p>
    <w:p w:rsidR="00A143E6" w:rsidRPr="007F42FC" w:rsidRDefault="00F42324"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Si el Contratista no toma medidas correctivas en forma oportuna o el UNFPA determina razonablemente que el Contratista no es capaz de remediar la ejecución inadecuada en forma oportuna, el UNFPA podrá obtener asistencia de otras entidades o personas para que se tomen medidas correctivas cuyos costos y gastos correrán por cuenta del Contratista. </w:t>
      </w:r>
    </w:p>
    <w:p w:rsidR="00A143E6" w:rsidRPr="007F42FC" w:rsidRDefault="00A143E6" w:rsidP="00A143E6">
      <w:pPr>
        <w:pStyle w:val="ListParagraph"/>
        <w:rPr>
          <w:rFonts w:asciiTheme="minorHAnsi" w:hAnsiTheme="minorHAnsi"/>
          <w:bCs/>
          <w:sz w:val="22"/>
          <w:szCs w:val="22"/>
          <w:lang w:val="es-ES_tradnl"/>
        </w:rPr>
      </w:pPr>
    </w:p>
    <w:p w:rsidR="00A143E6" w:rsidRPr="007F42FC" w:rsidRDefault="00F42324"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Si el UNFPA determina, a su exclusiva discreción, que la ejecución inadecuada no puede ser remediada por el Contratista mediante la </w:t>
      </w:r>
      <w:proofErr w:type="spellStart"/>
      <w:r w:rsidRPr="007F42FC">
        <w:rPr>
          <w:rFonts w:asciiTheme="minorHAnsi" w:hAnsiTheme="minorHAnsi"/>
          <w:sz w:val="22"/>
          <w:szCs w:val="22"/>
          <w:lang w:val="es-ES_tradnl"/>
        </w:rPr>
        <w:t>reejecución</w:t>
      </w:r>
      <w:proofErr w:type="spellEnd"/>
      <w:r w:rsidRPr="007F42FC">
        <w:rPr>
          <w:rFonts w:asciiTheme="minorHAnsi" w:hAnsiTheme="minorHAnsi"/>
          <w:sz w:val="22"/>
          <w:szCs w:val="22"/>
          <w:lang w:val="es-ES_tradnl"/>
        </w:rPr>
        <w:t xml:space="preserve"> u otras medidas correctivas, el UNFPA, a exclusiva discreción del UNFPA, podrá rescindir el Contrato en conformidad con los artículos 13.1 o 13.2 (segunda oración) de las Condiciones Generales del UNFPA, sin perjuicio de sus demás derechos y reparaciones disponibles en virtud de este Contrato u otro instrumento.  </w:t>
      </w:r>
    </w:p>
    <w:p w:rsidR="00A143E6" w:rsidRPr="007F42FC" w:rsidRDefault="00A143E6" w:rsidP="00A143E6">
      <w:pPr>
        <w:pStyle w:val="ListParagraph"/>
        <w:rPr>
          <w:rFonts w:asciiTheme="minorHAnsi" w:hAnsiTheme="minorHAnsi"/>
          <w:bCs/>
          <w:sz w:val="22"/>
          <w:szCs w:val="22"/>
          <w:lang w:val="es-ES_tradnl"/>
        </w:rPr>
      </w:pPr>
    </w:p>
    <w:p w:rsidR="005A0F43" w:rsidRPr="007F42FC" w:rsidRDefault="00A1453C" w:rsidP="00A143E6">
      <w:pPr>
        <w:pStyle w:val="ListParagraph"/>
        <w:widowControl w:val="0"/>
        <w:numPr>
          <w:ilvl w:val="1"/>
          <w:numId w:val="45"/>
        </w:numPr>
        <w:ind w:left="851" w:hanging="425"/>
        <w:contextualSpacing/>
        <w:jc w:val="both"/>
        <w:rPr>
          <w:rFonts w:asciiTheme="minorHAnsi" w:hAnsiTheme="minorHAnsi"/>
          <w:sz w:val="22"/>
          <w:szCs w:val="22"/>
          <w:lang w:val="es-ES_tradnl"/>
        </w:rPr>
      </w:pPr>
      <w:r w:rsidRPr="007F42FC">
        <w:rPr>
          <w:rFonts w:asciiTheme="minorHAnsi" w:hAnsiTheme="minorHAnsi"/>
          <w:sz w:val="22"/>
          <w:szCs w:val="22"/>
          <w:lang w:val="es-ES_tradnl"/>
        </w:rPr>
        <w:t>Ninguna revisión o inspección realizada en virtud del presente, ni la falta de realización de dicha revisión o inspección, eximirán al Contratista de ninguna de sus garantías o demás obligaciones detalladas en este Contrato.</w:t>
      </w:r>
    </w:p>
    <w:p w:rsidR="00731D17" w:rsidRPr="007F42FC" w:rsidRDefault="00731D17" w:rsidP="009123A9">
      <w:pPr>
        <w:tabs>
          <w:tab w:val="left" w:pos="1080"/>
          <w:tab w:val="left" w:pos="9173"/>
        </w:tabs>
        <w:ind w:left="720" w:right="-7" w:hanging="720"/>
        <w:jc w:val="center"/>
        <w:rPr>
          <w:rFonts w:asciiTheme="minorHAnsi" w:hAnsiTheme="minorHAnsi"/>
          <w:b/>
          <w:bCs/>
          <w:sz w:val="22"/>
          <w:szCs w:val="22"/>
          <w:lang w:val="es-ES_tradnl"/>
        </w:rPr>
      </w:pPr>
    </w:p>
    <w:p w:rsidR="00806A2C" w:rsidRPr="007F42FC" w:rsidRDefault="00BF28BF" w:rsidP="009123A9">
      <w:pPr>
        <w:tabs>
          <w:tab w:val="left" w:pos="1080"/>
          <w:tab w:val="left" w:pos="9173"/>
        </w:tabs>
        <w:ind w:left="720" w:right="-7"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ARTÍCULO 8</w:t>
      </w:r>
    </w:p>
    <w:p w:rsidR="00BF28BF" w:rsidRPr="007F42FC" w:rsidRDefault="00BF28BF" w:rsidP="009123A9">
      <w:pPr>
        <w:tabs>
          <w:tab w:val="left" w:pos="1080"/>
          <w:tab w:val="left" w:pos="9173"/>
        </w:tabs>
        <w:ind w:left="720" w:right="-7" w:hanging="720"/>
        <w:jc w:val="center"/>
        <w:rPr>
          <w:rFonts w:asciiTheme="minorHAnsi" w:hAnsiTheme="minorHAnsi"/>
          <w:b/>
          <w:bCs/>
          <w:sz w:val="22"/>
          <w:szCs w:val="22"/>
          <w:lang w:val="es-ES_tradnl"/>
        </w:rPr>
      </w:pPr>
      <w:r w:rsidRPr="007F42FC">
        <w:rPr>
          <w:rFonts w:asciiTheme="minorHAnsi" w:hAnsiTheme="minorHAnsi"/>
          <w:b/>
          <w:bCs/>
          <w:sz w:val="22"/>
          <w:szCs w:val="22"/>
          <w:lang w:val="es-ES_tradnl"/>
        </w:rPr>
        <w:t>DISPOSICIONES VARIAS</w:t>
      </w:r>
    </w:p>
    <w:p w:rsidR="00825B1F" w:rsidRPr="007F42FC" w:rsidRDefault="00825B1F" w:rsidP="00806A2C">
      <w:pPr>
        <w:tabs>
          <w:tab w:val="left" w:pos="9173"/>
        </w:tabs>
        <w:ind w:right="-7"/>
        <w:jc w:val="both"/>
        <w:rPr>
          <w:rFonts w:asciiTheme="minorHAnsi" w:hAnsiTheme="minorHAnsi"/>
          <w:sz w:val="22"/>
          <w:szCs w:val="22"/>
          <w:lang w:val="es-ES_tradnl"/>
        </w:rPr>
      </w:pPr>
    </w:p>
    <w:p w:rsidR="00A143E6" w:rsidRPr="007F42FC" w:rsidRDefault="009123A9" w:rsidP="00A143E6">
      <w:pPr>
        <w:pStyle w:val="ListParagraph"/>
        <w:widowControl w:val="0"/>
        <w:numPr>
          <w:ilvl w:val="1"/>
          <w:numId w:val="46"/>
        </w:numPr>
        <w:ind w:left="851" w:hanging="491"/>
        <w:contextualSpacing/>
        <w:jc w:val="both"/>
        <w:rPr>
          <w:rFonts w:asciiTheme="minorHAnsi" w:hAnsiTheme="minorHAnsi"/>
          <w:bCs/>
          <w:vanish/>
          <w:sz w:val="22"/>
          <w:szCs w:val="22"/>
          <w:lang w:val="es-ES_tradnl"/>
        </w:rPr>
      </w:pPr>
      <w:r w:rsidRPr="007F42FC">
        <w:rPr>
          <w:rFonts w:asciiTheme="minorHAnsi" w:hAnsiTheme="minorHAnsi"/>
          <w:sz w:val="22"/>
          <w:szCs w:val="22"/>
          <w:lang w:val="es-ES_tradnl"/>
        </w:rPr>
        <w:t>Ninguna de las Partes se podrá eximir de los términos o las disposiciones de este Contrato y no se excusará ningún incumplimiento a menos que dicha exención o dispensa se estipule por escrito y sea firmada por las Partes que otorgan dicha exención o dispensa. El consentimiento, la dispensa o la exención con respecto a un incumplimiento de este Contrato no constituirá consentimiento, dispensa o exención con respecto a cualquier otro incumplimiento subsiguiente.</w:t>
      </w:r>
    </w:p>
    <w:p w:rsidR="00A143E6" w:rsidRPr="007F42FC" w:rsidRDefault="00A143E6" w:rsidP="00A143E6">
      <w:pPr>
        <w:pStyle w:val="ListParagraph"/>
        <w:widowControl w:val="0"/>
        <w:ind w:left="851"/>
        <w:contextualSpacing/>
        <w:jc w:val="both"/>
        <w:rPr>
          <w:rFonts w:asciiTheme="minorHAnsi" w:hAnsiTheme="minorHAnsi"/>
          <w:bCs/>
          <w:vanish/>
          <w:sz w:val="22"/>
          <w:szCs w:val="22"/>
          <w:lang w:val="es-ES_tradnl"/>
        </w:rPr>
      </w:pPr>
    </w:p>
    <w:p w:rsidR="00AE4C8D" w:rsidRPr="007F42FC" w:rsidRDefault="00E50065" w:rsidP="00A143E6">
      <w:pPr>
        <w:pStyle w:val="ListParagraph"/>
        <w:widowControl w:val="0"/>
        <w:numPr>
          <w:ilvl w:val="1"/>
          <w:numId w:val="46"/>
        </w:numPr>
        <w:ind w:left="851" w:hanging="491"/>
        <w:contextualSpacing/>
        <w:jc w:val="both"/>
        <w:rPr>
          <w:rFonts w:asciiTheme="minorHAnsi" w:hAnsiTheme="minorHAnsi"/>
          <w:bCs/>
          <w:vanish/>
          <w:sz w:val="22"/>
          <w:szCs w:val="22"/>
          <w:lang w:val="es-ES_tradnl"/>
        </w:rPr>
      </w:pPr>
      <w:r w:rsidRPr="007F42FC">
        <w:rPr>
          <w:rFonts w:asciiTheme="minorHAnsi" w:hAnsiTheme="minorHAnsi"/>
          <w:sz w:val="22"/>
          <w:szCs w:val="22"/>
          <w:lang w:val="es-ES_tradnl"/>
        </w:rPr>
        <w:t xml:space="preserve"> </w:t>
      </w:r>
      <w:r w:rsidR="00A745C9" w:rsidRPr="007F42FC">
        <w:rPr>
          <w:rFonts w:asciiTheme="minorHAnsi" w:hAnsiTheme="minorHAnsi"/>
          <w:sz w:val="22"/>
          <w:szCs w:val="22"/>
          <w:lang w:val="es-ES_tradnl"/>
        </w:rPr>
        <w:t>Toda notificación, solicitud o aprobación requerida o permitida en virtud de este Contrato se realizará por escrito en idioma inglés. Dichas notificaciones, solicitudes o aprobaciones se considerarán debidamente entregadas o efectuadas mediante (i) entrega personal contra recepción, (ii) un servicio reconocido de entrega de un día para el otro, (iii) correo certificado con acuse de recibo requerido y franqueo prepago, o (iv) mensaje de correo electrónico dirigido a la parte o las partes correspondientes a las direcciones que figuran a continuación u otras direcciones que los destinatarios puedan haber designado previamente cursando notificación escrita en forma previa en conformidad con los términos de este Contrato.</w:t>
      </w:r>
    </w:p>
    <w:p w:rsidR="000B75E8" w:rsidRPr="007F42FC" w:rsidRDefault="000B75E8" w:rsidP="000B75E8">
      <w:pPr>
        <w:pStyle w:val="ListParagraph"/>
        <w:rPr>
          <w:rFonts w:asciiTheme="minorHAnsi" w:hAnsiTheme="minorHAnsi"/>
          <w:bCs/>
          <w:sz w:val="22"/>
          <w:szCs w:val="22"/>
          <w:lang w:val="es-ES_tradnl"/>
        </w:rPr>
      </w:pPr>
    </w:p>
    <w:p w:rsidR="000B75E8" w:rsidRPr="007F42FC" w:rsidRDefault="00E50065" w:rsidP="000B75E8">
      <w:pPr>
        <w:pStyle w:val="ListParagraph"/>
        <w:widowControl w:val="0"/>
        <w:ind w:left="792"/>
        <w:contextualSpacing/>
        <w:jc w:val="both"/>
        <w:rPr>
          <w:rFonts w:asciiTheme="minorHAnsi" w:hAnsiTheme="minorHAnsi"/>
          <w:bCs/>
          <w:sz w:val="22"/>
          <w:szCs w:val="22"/>
          <w:lang w:val="es-ES_tradnl"/>
        </w:rPr>
      </w:pPr>
      <w:r w:rsidRPr="007F42FC">
        <w:rPr>
          <w:rFonts w:asciiTheme="minorHAnsi" w:hAnsiTheme="minorHAnsi"/>
          <w:sz w:val="22"/>
          <w:szCs w:val="22"/>
          <w:lang w:val="es-ES_tradnl"/>
        </w:rPr>
        <w:t xml:space="preserve"> </w:t>
      </w:r>
      <w:r w:rsidR="000B75E8" w:rsidRPr="007F42FC">
        <w:rPr>
          <w:rFonts w:asciiTheme="minorHAnsi" w:hAnsiTheme="minorHAnsi"/>
          <w:sz w:val="22"/>
          <w:szCs w:val="22"/>
          <w:lang w:val="es-ES_tradnl"/>
        </w:rPr>
        <w:t>Por el UNFPA:</w:t>
      </w:r>
    </w:p>
    <w:p w:rsidR="00993018" w:rsidRPr="007F42FC" w:rsidRDefault="00993018" w:rsidP="00993018">
      <w:pPr>
        <w:tabs>
          <w:tab w:val="left" w:pos="1080"/>
          <w:tab w:val="left" w:pos="9173"/>
        </w:tabs>
        <w:ind w:left="720" w:right="-7" w:hanging="720"/>
        <w:jc w:val="both"/>
        <w:rPr>
          <w:rFonts w:asciiTheme="minorHAnsi" w:hAnsiTheme="minorHAnsi"/>
          <w:sz w:val="22"/>
          <w:szCs w:val="22"/>
          <w:lang w:val="es-ES_tradnl"/>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373"/>
        <w:gridCol w:w="1781"/>
        <w:gridCol w:w="2472"/>
      </w:tblGrid>
      <w:tr w:rsidR="000B75E8" w:rsidRPr="007F42FC" w:rsidTr="000B75E8">
        <w:tc>
          <w:tcPr>
            <w:tcW w:w="4212" w:type="dxa"/>
            <w:gridSpan w:val="2"/>
          </w:tcPr>
          <w:p w:rsidR="000B75E8" w:rsidRPr="007F42FC" w:rsidRDefault="000B75E8" w:rsidP="000B75E8">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Aspectos contractuales</w:t>
            </w:r>
          </w:p>
        </w:tc>
        <w:tc>
          <w:tcPr>
            <w:tcW w:w="4212" w:type="dxa"/>
            <w:gridSpan w:val="2"/>
          </w:tcPr>
          <w:p w:rsidR="000B75E8" w:rsidRPr="007F42FC" w:rsidRDefault="000B75E8" w:rsidP="000B75E8">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Aspectos técnicos/operativos</w:t>
            </w: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Sucursal/división:</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Sucursal/división:</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UNFPA, domicilio</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UNFPA, domicilio</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Teléfono:</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Teléfono:</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Email:</w:t>
            </w:r>
          </w:p>
        </w:tc>
        <w:tc>
          <w:tcPr>
            <w:tcW w:w="2414"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c>
          <w:tcPr>
            <w:tcW w:w="1697"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Email:</w:t>
            </w:r>
          </w:p>
        </w:tc>
        <w:tc>
          <w:tcPr>
            <w:tcW w:w="2515" w:type="dxa"/>
          </w:tcPr>
          <w:p w:rsidR="000B75E8" w:rsidRPr="007F42FC" w:rsidRDefault="000B75E8" w:rsidP="00993018">
            <w:pPr>
              <w:tabs>
                <w:tab w:val="left" w:pos="1080"/>
                <w:tab w:val="left" w:pos="9173"/>
              </w:tabs>
              <w:ind w:right="-7"/>
              <w:jc w:val="both"/>
              <w:rPr>
                <w:rFonts w:asciiTheme="minorHAnsi" w:hAnsiTheme="minorHAnsi"/>
                <w:sz w:val="22"/>
                <w:szCs w:val="22"/>
                <w:lang w:val="es-ES_tradnl"/>
              </w:rPr>
            </w:pPr>
          </w:p>
        </w:tc>
      </w:tr>
    </w:tbl>
    <w:p w:rsidR="00A1453C" w:rsidRPr="007F42FC" w:rsidRDefault="00A1453C" w:rsidP="00993018">
      <w:pPr>
        <w:tabs>
          <w:tab w:val="left" w:pos="1080"/>
          <w:tab w:val="left" w:pos="9173"/>
        </w:tabs>
        <w:ind w:left="720" w:right="-7" w:hanging="720"/>
        <w:jc w:val="both"/>
        <w:rPr>
          <w:rFonts w:asciiTheme="minorHAnsi" w:hAnsiTheme="minorHAnsi"/>
          <w:sz w:val="22"/>
          <w:szCs w:val="22"/>
          <w:lang w:val="es-ES_tradnl"/>
        </w:rPr>
      </w:pPr>
    </w:p>
    <w:p w:rsidR="00993018" w:rsidRPr="007F42FC" w:rsidRDefault="00E50065" w:rsidP="000B75E8">
      <w:pPr>
        <w:pStyle w:val="ListParagraph"/>
        <w:widowControl w:val="0"/>
        <w:ind w:left="792"/>
        <w:contextualSpacing/>
        <w:jc w:val="both"/>
        <w:rPr>
          <w:rFonts w:asciiTheme="minorHAnsi" w:hAnsiTheme="minorHAnsi"/>
          <w:bCs/>
          <w:sz w:val="22"/>
          <w:szCs w:val="22"/>
          <w:lang w:val="es-ES_tradnl"/>
        </w:rPr>
      </w:pPr>
      <w:r w:rsidRPr="007F42FC">
        <w:rPr>
          <w:rFonts w:asciiTheme="minorHAnsi" w:hAnsiTheme="minorHAnsi"/>
          <w:sz w:val="22"/>
          <w:szCs w:val="22"/>
          <w:lang w:val="es-ES_tradnl"/>
        </w:rPr>
        <w:t xml:space="preserve"> </w:t>
      </w:r>
      <w:r w:rsidR="000B75E8" w:rsidRPr="007F42FC">
        <w:rPr>
          <w:rFonts w:asciiTheme="minorHAnsi" w:hAnsiTheme="minorHAnsi"/>
          <w:sz w:val="22"/>
          <w:szCs w:val="22"/>
          <w:lang w:val="es-ES_tradnl"/>
        </w:rPr>
        <w:t>Por el Contratista:</w:t>
      </w:r>
    </w:p>
    <w:p w:rsidR="000B75E8" w:rsidRPr="007F42FC" w:rsidRDefault="000B75E8" w:rsidP="000B75E8">
      <w:pPr>
        <w:pStyle w:val="ListParagraph"/>
        <w:widowControl w:val="0"/>
        <w:ind w:left="792"/>
        <w:contextualSpacing/>
        <w:jc w:val="both"/>
        <w:rPr>
          <w:rFonts w:asciiTheme="minorHAnsi" w:hAnsiTheme="minorHAnsi"/>
          <w:bCs/>
          <w:sz w:val="22"/>
          <w:szCs w:val="22"/>
          <w:lang w:val="es-ES_tradnl"/>
        </w:rPr>
      </w:pPr>
    </w:p>
    <w:tbl>
      <w:tblPr>
        <w:tblStyle w:val="TableGrid"/>
        <w:tblW w:w="0" w:type="auto"/>
        <w:tblInd w:w="72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1798"/>
        <w:gridCol w:w="2414"/>
        <w:gridCol w:w="1839"/>
        <w:gridCol w:w="2373"/>
      </w:tblGrid>
      <w:tr w:rsidR="000B75E8" w:rsidRPr="007F42FC" w:rsidTr="000B75E8">
        <w:tc>
          <w:tcPr>
            <w:tcW w:w="4212" w:type="dxa"/>
            <w:gridSpan w:val="2"/>
          </w:tcPr>
          <w:p w:rsidR="000B75E8" w:rsidRPr="007F42FC" w:rsidRDefault="000B75E8" w:rsidP="000B75E8">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Aspectos contractuales</w:t>
            </w:r>
          </w:p>
        </w:tc>
        <w:tc>
          <w:tcPr>
            <w:tcW w:w="4212" w:type="dxa"/>
            <w:gridSpan w:val="2"/>
          </w:tcPr>
          <w:p w:rsidR="000B75E8" w:rsidRPr="007F42FC" w:rsidRDefault="000B75E8" w:rsidP="000B75E8">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Aspectos técnicos/operativos</w:t>
            </w:r>
          </w:p>
        </w:tc>
      </w:tr>
      <w:tr w:rsidR="000B75E8" w:rsidRPr="007F42FC" w:rsidTr="000B75E8">
        <w:tc>
          <w:tcPr>
            <w:tcW w:w="1798"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414"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c>
          <w:tcPr>
            <w:tcW w:w="1839"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414"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c>
          <w:tcPr>
            <w:tcW w:w="1839"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E50065">
            <w:pPr>
              <w:tabs>
                <w:tab w:val="left" w:pos="1080"/>
                <w:tab w:val="left" w:pos="9173"/>
              </w:tabs>
              <w:ind w:right="-7"/>
              <w:rPr>
                <w:rFonts w:asciiTheme="minorHAnsi" w:hAnsiTheme="minorHAnsi"/>
                <w:sz w:val="22"/>
                <w:szCs w:val="22"/>
                <w:lang w:val="es-ES_tradnl"/>
              </w:rPr>
            </w:pPr>
            <w:r w:rsidRPr="007F42FC">
              <w:rPr>
                <w:rFonts w:asciiTheme="minorHAnsi" w:hAnsiTheme="minorHAnsi"/>
                <w:sz w:val="22"/>
                <w:szCs w:val="22"/>
                <w:lang w:val="es-ES_tradnl"/>
              </w:rPr>
              <w:t>Nombre del Contratista:</w:t>
            </w:r>
          </w:p>
        </w:tc>
        <w:tc>
          <w:tcPr>
            <w:tcW w:w="2414" w:type="dxa"/>
          </w:tcPr>
          <w:p w:rsidR="000B75E8" w:rsidRPr="007F42FC" w:rsidRDefault="000B75E8" w:rsidP="00E50065">
            <w:pPr>
              <w:tabs>
                <w:tab w:val="left" w:pos="1080"/>
                <w:tab w:val="left" w:pos="9173"/>
              </w:tabs>
              <w:ind w:right="-7"/>
              <w:rPr>
                <w:rFonts w:asciiTheme="minorHAnsi" w:hAnsiTheme="minorHAnsi"/>
                <w:sz w:val="22"/>
                <w:szCs w:val="22"/>
                <w:lang w:val="es-ES_tradnl"/>
              </w:rPr>
            </w:pPr>
          </w:p>
        </w:tc>
        <w:tc>
          <w:tcPr>
            <w:tcW w:w="1839" w:type="dxa"/>
          </w:tcPr>
          <w:p w:rsidR="000B75E8" w:rsidRPr="007F42FC" w:rsidRDefault="000B75E8" w:rsidP="00E50065">
            <w:pPr>
              <w:tabs>
                <w:tab w:val="left" w:pos="1080"/>
                <w:tab w:val="left" w:pos="9173"/>
              </w:tabs>
              <w:ind w:right="-7"/>
              <w:rPr>
                <w:rFonts w:asciiTheme="minorHAnsi" w:hAnsiTheme="minorHAnsi"/>
                <w:sz w:val="22"/>
                <w:szCs w:val="22"/>
                <w:lang w:val="es-ES_tradnl"/>
              </w:rPr>
            </w:pPr>
            <w:r w:rsidRPr="007F42FC">
              <w:rPr>
                <w:rFonts w:asciiTheme="minorHAnsi" w:hAnsiTheme="minorHAnsi"/>
                <w:sz w:val="22"/>
                <w:szCs w:val="22"/>
                <w:lang w:val="es-ES_tradnl"/>
              </w:rPr>
              <w:t>Nombre del Contratista:</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Domicilio:</w:t>
            </w:r>
          </w:p>
        </w:tc>
        <w:tc>
          <w:tcPr>
            <w:tcW w:w="2414"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c>
          <w:tcPr>
            <w:tcW w:w="1839"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Domicilio:</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Teléfono:</w:t>
            </w:r>
          </w:p>
        </w:tc>
        <w:tc>
          <w:tcPr>
            <w:tcW w:w="2414"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c>
          <w:tcPr>
            <w:tcW w:w="1839"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Teléfono:</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r w:rsidR="000B75E8" w:rsidRPr="007F42FC" w:rsidTr="000B75E8">
        <w:tc>
          <w:tcPr>
            <w:tcW w:w="1798"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Email:</w:t>
            </w:r>
          </w:p>
        </w:tc>
        <w:tc>
          <w:tcPr>
            <w:tcW w:w="2414"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c>
          <w:tcPr>
            <w:tcW w:w="1839"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Email:</w:t>
            </w:r>
          </w:p>
        </w:tc>
        <w:tc>
          <w:tcPr>
            <w:tcW w:w="2373" w:type="dxa"/>
          </w:tcPr>
          <w:p w:rsidR="000B75E8" w:rsidRPr="007F42FC" w:rsidRDefault="000B75E8" w:rsidP="000B75E8">
            <w:pPr>
              <w:tabs>
                <w:tab w:val="left" w:pos="1080"/>
                <w:tab w:val="left" w:pos="9173"/>
              </w:tabs>
              <w:ind w:right="-7"/>
              <w:jc w:val="both"/>
              <w:rPr>
                <w:rFonts w:asciiTheme="minorHAnsi" w:hAnsiTheme="minorHAnsi"/>
                <w:sz w:val="22"/>
                <w:szCs w:val="22"/>
                <w:lang w:val="es-ES_tradnl"/>
              </w:rPr>
            </w:pPr>
          </w:p>
        </w:tc>
      </w:tr>
    </w:tbl>
    <w:p w:rsidR="00993018" w:rsidRPr="007F42FC" w:rsidRDefault="00993018" w:rsidP="00993018">
      <w:pPr>
        <w:tabs>
          <w:tab w:val="left" w:pos="1080"/>
          <w:tab w:val="left" w:pos="9173"/>
        </w:tabs>
        <w:ind w:left="720" w:right="-7" w:hanging="720"/>
        <w:jc w:val="both"/>
        <w:rPr>
          <w:lang w:val="es-ES_tradnl"/>
        </w:rPr>
      </w:pPr>
    </w:p>
    <w:p w:rsidR="00A143E6" w:rsidRPr="007F42FC" w:rsidRDefault="009123A9" w:rsidP="00A143E6">
      <w:pPr>
        <w:pStyle w:val="ListParagraph"/>
        <w:widowControl w:val="0"/>
        <w:numPr>
          <w:ilvl w:val="1"/>
          <w:numId w:val="46"/>
        </w:numPr>
        <w:ind w:left="851" w:hanging="491"/>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Si se determinara que alguna disposición de este Contrato es inválida, ilegal o inaplicable, no se verá afectada o reducida en modo alguno la validez, legalidad y aplicabilidad de las disposiciones restantes. </w:t>
      </w:r>
    </w:p>
    <w:p w:rsidR="00A143E6" w:rsidRPr="007F42FC" w:rsidRDefault="00A143E6" w:rsidP="00A143E6">
      <w:pPr>
        <w:pStyle w:val="ListParagraph"/>
        <w:widowControl w:val="0"/>
        <w:ind w:left="851"/>
        <w:contextualSpacing/>
        <w:jc w:val="both"/>
        <w:rPr>
          <w:rFonts w:asciiTheme="minorHAnsi" w:hAnsiTheme="minorHAnsi"/>
          <w:sz w:val="22"/>
          <w:szCs w:val="22"/>
          <w:lang w:val="es-ES_tradnl"/>
        </w:rPr>
      </w:pPr>
    </w:p>
    <w:p w:rsidR="00A143E6" w:rsidRPr="007F42FC" w:rsidRDefault="00462889" w:rsidP="00A143E6">
      <w:pPr>
        <w:pStyle w:val="ListParagraph"/>
        <w:widowControl w:val="0"/>
        <w:numPr>
          <w:ilvl w:val="1"/>
          <w:numId w:val="46"/>
        </w:numPr>
        <w:ind w:left="851" w:hanging="491"/>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El Contratista y su personal (según se define este término en el artículo 2 de las Condiciones Generales) no deberán involucrarse en ninguna práctica corrupta, fraudulenta, colusoria, coercitiva, obstructiva o no ética (“Prácticas prohibidas”). En caso de que el Contratista o su personal se involucren en alguna Práctica prohibida, además de cualquier otro derecho o recurso disponible para el UNFPA en virtud de este Contrato, el Contratista podrá, entre otras cosas, ser declarado inelegible para continuar trabajando con el UNFPA. </w:t>
      </w:r>
    </w:p>
    <w:p w:rsidR="00A143E6" w:rsidRPr="007F42FC" w:rsidRDefault="00A143E6" w:rsidP="00A143E6">
      <w:pPr>
        <w:pStyle w:val="ListParagraph"/>
        <w:rPr>
          <w:rFonts w:asciiTheme="minorHAnsi" w:hAnsiTheme="minorHAnsi"/>
          <w:sz w:val="22"/>
          <w:szCs w:val="22"/>
          <w:lang w:val="es-ES_tradnl"/>
        </w:rPr>
      </w:pPr>
    </w:p>
    <w:p w:rsidR="00A143E6" w:rsidRPr="007F42FC" w:rsidRDefault="002A554D" w:rsidP="00A143E6">
      <w:pPr>
        <w:pStyle w:val="ListParagraph"/>
        <w:widowControl w:val="0"/>
        <w:numPr>
          <w:ilvl w:val="1"/>
          <w:numId w:val="46"/>
        </w:numPr>
        <w:ind w:left="851" w:hanging="491"/>
        <w:contextualSpacing/>
        <w:jc w:val="both"/>
        <w:rPr>
          <w:rFonts w:asciiTheme="minorHAnsi" w:hAnsiTheme="minorHAnsi"/>
          <w:sz w:val="22"/>
          <w:szCs w:val="22"/>
          <w:lang w:val="es-ES_tradnl"/>
        </w:rPr>
      </w:pPr>
      <w:r w:rsidRPr="007F42FC">
        <w:rPr>
          <w:rFonts w:asciiTheme="minorHAnsi" w:hAnsiTheme="minorHAnsi"/>
          <w:sz w:val="22"/>
          <w:szCs w:val="22"/>
          <w:lang w:val="es-ES_tradnl"/>
        </w:rPr>
        <w:t xml:space="preserve">Para los fines de este Contrato, se aplicarán las siguientes definiciones: </w:t>
      </w:r>
    </w:p>
    <w:p w:rsidR="00A143E6" w:rsidRPr="007F42FC" w:rsidRDefault="00A143E6" w:rsidP="00A143E6">
      <w:pPr>
        <w:pStyle w:val="ListParagraph"/>
        <w:rPr>
          <w:rFonts w:asciiTheme="minorHAnsi" w:hAnsiTheme="minorHAnsi"/>
          <w:sz w:val="22"/>
          <w:szCs w:val="22"/>
          <w:lang w:val="es-ES_tradnl"/>
        </w:rPr>
      </w:pPr>
    </w:p>
    <w:p w:rsidR="00A143E6" w:rsidRPr="007F42FC" w:rsidRDefault="000F6A06"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corrupta”</w:t>
      </w:r>
      <w:r w:rsidRPr="007F42FC">
        <w:rPr>
          <w:rFonts w:asciiTheme="minorHAnsi" w:hAnsiTheme="minorHAnsi"/>
          <w:b/>
          <w:bCs/>
          <w:sz w:val="22"/>
          <w:szCs w:val="22"/>
          <w:lang w:val="es-ES_tradnl"/>
        </w:rPr>
        <w:t xml:space="preserve"> </w:t>
      </w:r>
      <w:r w:rsidRPr="007F42FC">
        <w:rPr>
          <w:rFonts w:asciiTheme="minorHAnsi" w:hAnsiTheme="minorHAnsi"/>
          <w:sz w:val="22"/>
          <w:szCs w:val="22"/>
          <w:lang w:val="es-ES_tradnl"/>
        </w:rPr>
        <w:t>es el acto de ofrecer, dar, recibir o solicitar, directa o indirectamente, cualquier cosa de valor para influir indebidamente en la actuación de un funcionario público;</w:t>
      </w:r>
    </w:p>
    <w:p w:rsidR="00A143E6" w:rsidRPr="007F42FC" w:rsidRDefault="000B75E8"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fraudulenta”</w:t>
      </w:r>
      <w:r w:rsidRPr="007F42FC">
        <w:rPr>
          <w:rFonts w:asciiTheme="minorHAnsi" w:hAnsiTheme="minorHAnsi"/>
          <w:b/>
          <w:bCs/>
          <w:sz w:val="22"/>
          <w:szCs w:val="22"/>
          <w:lang w:val="es-ES_tradnl"/>
        </w:rPr>
        <w:t xml:space="preserve"> </w:t>
      </w:r>
      <w:r w:rsidRPr="007F42FC">
        <w:rPr>
          <w:rFonts w:asciiTheme="minorHAnsi" w:hAnsiTheme="minorHAnsi"/>
          <w:sz w:val="22"/>
          <w:szCs w:val="22"/>
          <w:lang w:val="es-ES_tradnl"/>
        </w:rPr>
        <w:t>es toda acción u omisión, por ejemplo, la tergiversación, mediante la cual, a sabiendas o por negligencia, se induce a error o se intenta inducir a error a una parte para obtener un beneficio económico o de otro tipo, o bien para quedar exento de una obligación;</w:t>
      </w:r>
    </w:p>
    <w:p w:rsidR="00A143E6" w:rsidRPr="007F42FC" w:rsidRDefault="000F6A06"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colusoria” se refiere a un acuerdo entre dos o más partes con fines ilícitos, tales como influir indebidamente en la actuación de una tercera parte;</w:t>
      </w:r>
    </w:p>
    <w:p w:rsidR="00A143E6" w:rsidRPr="007F42FC" w:rsidRDefault="000F6A06"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coercitiva” es el acto de perjudicar o dañar, o amenazar con perjudicar o dañar, directa o indirectamente, a una parte o propiedad de la parte, con el fin de influir indebidamente en su actuación;</w:t>
      </w:r>
    </w:p>
    <w:p w:rsidR="00A143E6" w:rsidRPr="007F42FC" w:rsidRDefault="00AA0CDC"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obstructiva”</w:t>
      </w:r>
      <w:r w:rsidRPr="007F42FC">
        <w:rPr>
          <w:rFonts w:asciiTheme="minorHAnsi" w:hAnsiTheme="minorHAnsi"/>
          <w:b/>
          <w:bCs/>
          <w:sz w:val="22"/>
          <w:szCs w:val="22"/>
          <w:lang w:val="es-ES_tradnl"/>
        </w:rPr>
        <w:t xml:space="preserve"> </w:t>
      </w:r>
      <w:r w:rsidRPr="007F42FC">
        <w:rPr>
          <w:rFonts w:asciiTheme="minorHAnsi" w:hAnsiTheme="minorHAnsi"/>
          <w:sz w:val="22"/>
          <w:szCs w:val="22"/>
          <w:lang w:val="es-ES_tradnl"/>
        </w:rPr>
        <w:t>se refiere a los actos destinados a impedir materialmente el ejercicio de los derechos contractuales a auditoría, investigación y acceso a información del UNFPA, incluida la destrucción, falsificación, alteración u ocultación de material de prueba durante una investigación del UNFPA sobre acusaciones de fraude y corrupción;</w:t>
      </w:r>
    </w:p>
    <w:p w:rsidR="00A143E6" w:rsidRPr="007F42FC" w:rsidRDefault="00AA0CDC"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“Práctica no ética”</w:t>
      </w:r>
      <w:r w:rsidRPr="007F42FC">
        <w:rPr>
          <w:rFonts w:asciiTheme="minorHAnsi" w:hAnsiTheme="minorHAnsi"/>
          <w:b/>
          <w:bCs/>
          <w:sz w:val="22"/>
          <w:szCs w:val="22"/>
          <w:lang w:val="es-ES_tradnl"/>
        </w:rPr>
        <w:t xml:space="preserve"> </w:t>
      </w:r>
      <w:r w:rsidRPr="007F42FC">
        <w:rPr>
          <w:rFonts w:asciiTheme="minorHAnsi" w:hAnsiTheme="minorHAnsi"/>
          <w:sz w:val="22"/>
          <w:szCs w:val="22"/>
          <w:lang w:val="es-ES_tradnl"/>
        </w:rPr>
        <w:t>se refiere a las conductas o comportamientos contrarios a los códigos de conducta del personal o los proveedores, como aquellos relacionados con conflictos de interés, obsequios y hospitalidad, prestaciones posteriores al empleo, abuso de autoridad y acoso.</w:t>
      </w:r>
    </w:p>
    <w:p w:rsidR="00A143E6" w:rsidRPr="007F42FC" w:rsidRDefault="00A143E6" w:rsidP="00A143E6">
      <w:pPr>
        <w:pStyle w:val="ListParagraph"/>
        <w:widowControl w:val="0"/>
        <w:contextualSpacing/>
        <w:jc w:val="both"/>
        <w:rPr>
          <w:rFonts w:asciiTheme="minorHAnsi" w:hAnsiTheme="minorHAnsi"/>
          <w:sz w:val="22"/>
          <w:szCs w:val="22"/>
          <w:lang w:val="es-ES_tradnl"/>
        </w:rPr>
      </w:pPr>
    </w:p>
    <w:p w:rsidR="00A143E6" w:rsidRPr="007F42FC" w:rsidRDefault="001504BA" w:rsidP="00A143E6">
      <w:pPr>
        <w:pStyle w:val="ListParagraph"/>
        <w:widowControl w:val="0"/>
        <w:numPr>
          <w:ilvl w:val="1"/>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El UNFPA ha adoptado una política de tolerancia cero con respecto a obsequios y hospitalidad. El Contratista reconoce que se prohíbe que el personal del UNFPA reciba obsequios, incluso de valor nominal, por ejemplo, bebidas, comidas, productos alimenticios, hospitalidad, calendarios, artículos de escritorio, transporte, viajes recreativos a eventos deportivos o culturales, parques temáticos u ofertas de vacaciones, o cualquier otra forma de obsequio, hospitalidad, beneficio o descuento. El Contratista no deberá ofrecer ninguna forma de obsequio, hospitalidad, beneficio o descuento al personal del UNFPA.</w:t>
      </w:r>
      <w:bookmarkStart w:id="1" w:name="OLE_LINK4"/>
      <w:bookmarkStart w:id="2" w:name="OLE_LINK9"/>
      <w:bookmarkStart w:id="3" w:name="OLE_LINK7"/>
    </w:p>
    <w:p w:rsidR="00546BD0" w:rsidRPr="007F42FC" w:rsidRDefault="00546BD0" w:rsidP="00546BD0">
      <w:pPr>
        <w:pStyle w:val="ListParagraph"/>
        <w:widowControl w:val="0"/>
        <w:contextualSpacing/>
        <w:jc w:val="both"/>
        <w:rPr>
          <w:rFonts w:asciiTheme="minorHAnsi" w:hAnsiTheme="minorHAnsi"/>
          <w:sz w:val="22"/>
          <w:szCs w:val="22"/>
          <w:lang w:val="es-ES_tradnl"/>
        </w:rPr>
      </w:pPr>
    </w:p>
    <w:p w:rsidR="00A143E6" w:rsidRPr="007F42FC" w:rsidRDefault="007D5A54" w:rsidP="00A143E6">
      <w:pPr>
        <w:pStyle w:val="ListParagraph"/>
        <w:widowControl w:val="0"/>
        <w:numPr>
          <w:ilvl w:val="1"/>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El Contratista reconoce que los siguientes proveedores son considerados inelegibles para la adjudicación de cualquier contrato por parte del UNFPA:</w:t>
      </w:r>
    </w:p>
    <w:p w:rsidR="00A143E6" w:rsidRPr="007F42FC" w:rsidRDefault="00A143E6" w:rsidP="00A143E6">
      <w:pPr>
        <w:pStyle w:val="ListParagraph"/>
        <w:widowControl w:val="0"/>
        <w:contextualSpacing/>
        <w:jc w:val="both"/>
        <w:rPr>
          <w:rFonts w:asciiTheme="minorHAnsi" w:hAnsiTheme="minorHAnsi"/>
          <w:sz w:val="22"/>
          <w:szCs w:val="22"/>
          <w:lang w:val="es-ES_tradnl"/>
        </w:rPr>
      </w:pPr>
    </w:p>
    <w:p w:rsidR="00A143E6" w:rsidRPr="007F42FC" w:rsidRDefault="001504BA"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proveedores suspendidos o eliminados de la lista de proveedores de la División de Adquisiciones de las Naciones Unidas;</w:t>
      </w:r>
    </w:p>
    <w:p w:rsidR="00A143E6" w:rsidRPr="007F42FC" w:rsidRDefault="001D544D"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proveedores declarados inelegibles por cualquier organización de la ONU;</w:t>
      </w:r>
    </w:p>
    <w:p w:rsidR="00A143E6" w:rsidRPr="007F42FC" w:rsidRDefault="00B55AAD"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proveedores incluidos en la lista de empresas inelegibles del Banco Mundial;</w:t>
      </w:r>
    </w:p>
    <w:p w:rsidR="00A143E6" w:rsidRPr="007F42FC" w:rsidRDefault="008C14B4" w:rsidP="00A143E6">
      <w:pPr>
        <w:pStyle w:val="ListParagraph"/>
        <w:widowControl w:val="0"/>
        <w:numPr>
          <w:ilvl w:val="2"/>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Los proveedores incluidos en la lista mantenida en virtud de la resolución 1267 del Consejo de Seguridad de la ONU.</w:t>
      </w:r>
    </w:p>
    <w:p w:rsidR="00A143E6" w:rsidRPr="007F42FC" w:rsidRDefault="00A143E6" w:rsidP="00A143E6">
      <w:pPr>
        <w:pStyle w:val="ListParagraph"/>
        <w:widowControl w:val="0"/>
        <w:contextualSpacing/>
        <w:jc w:val="both"/>
        <w:rPr>
          <w:rFonts w:asciiTheme="minorHAnsi" w:hAnsiTheme="minorHAnsi"/>
          <w:sz w:val="22"/>
          <w:szCs w:val="22"/>
          <w:lang w:val="es-ES_tradnl"/>
        </w:rPr>
      </w:pPr>
    </w:p>
    <w:p w:rsidR="00A143E6" w:rsidRPr="007F42FC" w:rsidRDefault="007D5A54" w:rsidP="00A143E6">
      <w:pPr>
        <w:pStyle w:val="ListParagraph"/>
        <w:widowControl w:val="0"/>
        <w:numPr>
          <w:ilvl w:val="1"/>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Durante la validez de este Contrato, el Contratista deberá informar en forma oportuna y sin demora al UNFPA mediante notificación escrita si el Contratista o alguno de sus funcionarios principales han sido incluidos en alguna de las listas mencionadas en el artículo 8.7 o han sido declarados de algún otro modo inelegibles para la adjudicación de cualquier contrato por parte de cualquier organismo de la ONU. El incumplimiento de este requisito se considerará una violación de este Contrato que habilitará al UNFPA a rescindir este Contrato inmediatamente.</w:t>
      </w:r>
    </w:p>
    <w:p w:rsidR="00A143E6" w:rsidRPr="007F42FC" w:rsidRDefault="00A143E6" w:rsidP="00A143E6">
      <w:pPr>
        <w:pStyle w:val="ListParagraph"/>
        <w:widowControl w:val="0"/>
        <w:contextualSpacing/>
        <w:jc w:val="both"/>
        <w:rPr>
          <w:rFonts w:asciiTheme="minorHAnsi" w:hAnsiTheme="minorHAnsi"/>
          <w:sz w:val="22"/>
          <w:szCs w:val="22"/>
          <w:lang w:val="es-ES_tradnl"/>
        </w:rPr>
      </w:pPr>
    </w:p>
    <w:p w:rsidR="001504BA" w:rsidRPr="007F42FC" w:rsidRDefault="001504BA" w:rsidP="00A143E6">
      <w:pPr>
        <w:pStyle w:val="ListParagraph"/>
        <w:widowControl w:val="0"/>
        <w:numPr>
          <w:ilvl w:val="1"/>
          <w:numId w:val="46"/>
        </w:numPr>
        <w:contextualSpacing/>
        <w:jc w:val="both"/>
        <w:rPr>
          <w:rFonts w:asciiTheme="minorHAnsi" w:hAnsiTheme="minorHAnsi"/>
          <w:sz w:val="22"/>
          <w:szCs w:val="22"/>
          <w:lang w:val="es-ES_tradnl"/>
        </w:rPr>
      </w:pPr>
      <w:r w:rsidRPr="007F42FC">
        <w:rPr>
          <w:rFonts w:asciiTheme="minorHAnsi" w:hAnsiTheme="minorHAnsi"/>
          <w:sz w:val="22"/>
          <w:szCs w:val="22"/>
          <w:lang w:val="es-ES_tradnl"/>
        </w:rPr>
        <w:t>Al firmar este Contrato, el Contratista acepta que el UNFPA es libre de revelar este Contrato a otros organismos de la ONU.</w:t>
      </w:r>
      <w:bookmarkEnd w:id="1"/>
      <w:bookmarkEnd w:id="2"/>
      <w:bookmarkEnd w:id="3"/>
    </w:p>
    <w:p w:rsidR="00AE4C8D" w:rsidRPr="007F42FC" w:rsidRDefault="00AE4C8D" w:rsidP="00AE4C8D">
      <w:pPr>
        <w:tabs>
          <w:tab w:val="left" w:pos="1080"/>
          <w:tab w:val="left" w:pos="9173"/>
        </w:tabs>
        <w:ind w:right="-7"/>
        <w:jc w:val="both"/>
        <w:rPr>
          <w:lang w:val="es-ES_tradnl"/>
        </w:rPr>
      </w:pPr>
    </w:p>
    <w:p w:rsidR="00026BB0" w:rsidRPr="007F42FC" w:rsidRDefault="009123A9" w:rsidP="00026BB0">
      <w:pPr>
        <w:tabs>
          <w:tab w:val="left" w:pos="1080"/>
          <w:tab w:val="left" w:pos="9173"/>
        </w:tabs>
        <w:ind w:right="-7"/>
        <w:jc w:val="both"/>
        <w:rPr>
          <w:rFonts w:asciiTheme="minorHAnsi" w:hAnsiTheme="minorHAnsi"/>
          <w:b/>
          <w:sz w:val="22"/>
          <w:szCs w:val="22"/>
          <w:u w:val="single"/>
          <w:lang w:val="es-ES_tradnl"/>
        </w:rPr>
      </w:pPr>
      <w:r w:rsidRPr="007F42FC">
        <w:rPr>
          <w:rFonts w:asciiTheme="minorHAnsi" w:hAnsiTheme="minorHAnsi"/>
          <w:b/>
          <w:bCs/>
          <w:sz w:val="22"/>
          <w:szCs w:val="22"/>
          <w:u w:val="single"/>
          <w:lang w:val="es-ES_tradnl"/>
        </w:rPr>
        <w:t>EN FE DE LO CUAL</w:t>
      </w:r>
      <w:r w:rsidRPr="007F42FC">
        <w:rPr>
          <w:rFonts w:asciiTheme="minorHAnsi" w:hAnsiTheme="minorHAnsi"/>
          <w:sz w:val="22"/>
          <w:szCs w:val="22"/>
          <w:lang w:val="es-ES_tradnl"/>
        </w:rPr>
        <w:t>, los representantes autorizados de las Partes han firmado este Contrato en las fechas que se establecen a continuación:</w:t>
      </w:r>
      <w:r w:rsidRPr="007F42FC">
        <w:rPr>
          <w:rFonts w:asciiTheme="minorHAnsi" w:hAnsiTheme="minorHAnsi"/>
          <w:b/>
          <w:bCs/>
          <w:sz w:val="22"/>
          <w:szCs w:val="22"/>
          <w:u w:val="single"/>
          <w:lang w:val="es-ES_tradnl"/>
        </w:rPr>
        <w:t xml:space="preserve"> </w:t>
      </w:r>
    </w:p>
    <w:p w:rsidR="00026BB0" w:rsidRPr="007F42FC" w:rsidRDefault="00026BB0" w:rsidP="00026BB0">
      <w:pPr>
        <w:tabs>
          <w:tab w:val="left" w:pos="1080"/>
          <w:tab w:val="left" w:pos="9173"/>
        </w:tabs>
        <w:ind w:right="-7"/>
        <w:jc w:val="both"/>
        <w:rPr>
          <w:rFonts w:asciiTheme="minorHAnsi" w:hAnsiTheme="minorHAnsi"/>
          <w:sz w:val="22"/>
          <w:szCs w:val="22"/>
          <w:lang w:val="es-ES_tradnl"/>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2286"/>
        <w:gridCol w:w="2286"/>
        <w:gridCol w:w="2286"/>
        <w:gridCol w:w="2286"/>
      </w:tblGrid>
      <w:tr w:rsidR="00372CF1" w:rsidRPr="007F42FC" w:rsidTr="00372CF1">
        <w:tc>
          <w:tcPr>
            <w:tcW w:w="4572" w:type="dxa"/>
            <w:gridSpan w:val="2"/>
            <w:tcBorders>
              <w:bottom w:val="single" w:sz="6" w:space="0" w:color="F2F2F2" w:themeColor="background1" w:themeShade="F2"/>
            </w:tcBorders>
          </w:tcPr>
          <w:p w:rsidR="00372CF1" w:rsidRPr="007F42FC" w:rsidRDefault="00372CF1" w:rsidP="00372CF1">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Por el UNFPA</w:t>
            </w:r>
          </w:p>
        </w:tc>
        <w:tc>
          <w:tcPr>
            <w:tcW w:w="4572" w:type="dxa"/>
            <w:gridSpan w:val="2"/>
            <w:tcBorders>
              <w:bottom w:val="single" w:sz="6" w:space="0" w:color="F2F2F2" w:themeColor="background1" w:themeShade="F2"/>
            </w:tcBorders>
          </w:tcPr>
          <w:p w:rsidR="00372CF1" w:rsidRPr="007F42FC" w:rsidRDefault="00372CF1" w:rsidP="00372CF1">
            <w:pPr>
              <w:tabs>
                <w:tab w:val="left" w:pos="1080"/>
                <w:tab w:val="left" w:pos="9173"/>
              </w:tabs>
              <w:ind w:right="-7"/>
              <w:jc w:val="center"/>
              <w:rPr>
                <w:rFonts w:asciiTheme="minorHAnsi" w:hAnsiTheme="minorHAnsi"/>
                <w:b/>
                <w:sz w:val="22"/>
                <w:szCs w:val="22"/>
                <w:lang w:val="es-ES_tradnl"/>
              </w:rPr>
            </w:pPr>
            <w:r w:rsidRPr="007F42FC">
              <w:rPr>
                <w:rFonts w:asciiTheme="minorHAnsi" w:hAnsiTheme="minorHAnsi"/>
                <w:b/>
                <w:bCs/>
                <w:sz w:val="22"/>
                <w:szCs w:val="22"/>
                <w:lang w:val="es-ES_tradnl"/>
              </w:rPr>
              <w:t xml:space="preserve">Por </w:t>
            </w:r>
            <w:r w:rsidRPr="007F42FC">
              <w:rPr>
                <w:rFonts w:asciiTheme="minorHAnsi" w:hAnsiTheme="minorHAnsi"/>
                <w:b/>
                <w:bCs/>
                <w:sz w:val="22"/>
                <w:szCs w:val="22"/>
                <w:highlight w:val="yellow"/>
                <w:lang w:val="es-ES_tradnl"/>
              </w:rPr>
              <w:t>[Contratista]</w:t>
            </w:r>
          </w:p>
        </w:tc>
      </w:tr>
      <w:tr w:rsidR="00372CF1" w:rsidRPr="007F42FC" w:rsidTr="00372CF1">
        <w:tc>
          <w:tcPr>
            <w:tcW w:w="4572" w:type="dxa"/>
            <w:gridSpan w:val="2"/>
            <w:tcBorders>
              <w:top w:val="single" w:sz="6" w:space="0" w:color="F2F2F2" w:themeColor="background1" w:themeShade="F2"/>
              <w:bottom w:val="nil"/>
            </w:tcBorders>
          </w:tcPr>
          <w:p w:rsidR="00372CF1" w:rsidRPr="007F42FC" w:rsidRDefault="00372CF1" w:rsidP="00026BB0">
            <w:pPr>
              <w:tabs>
                <w:tab w:val="left" w:pos="1080"/>
                <w:tab w:val="left" w:pos="9173"/>
              </w:tabs>
              <w:ind w:right="-7"/>
              <w:jc w:val="both"/>
              <w:rPr>
                <w:rFonts w:asciiTheme="minorHAnsi" w:hAnsiTheme="minorHAnsi"/>
                <w:sz w:val="22"/>
                <w:szCs w:val="22"/>
                <w:lang w:val="es-ES_tradnl"/>
              </w:rPr>
            </w:pPr>
          </w:p>
          <w:p w:rsidR="00372CF1" w:rsidRPr="007F42FC" w:rsidRDefault="00372CF1" w:rsidP="00026BB0">
            <w:pPr>
              <w:tabs>
                <w:tab w:val="left" w:pos="1080"/>
                <w:tab w:val="left" w:pos="9173"/>
              </w:tabs>
              <w:ind w:right="-7"/>
              <w:jc w:val="both"/>
              <w:rPr>
                <w:rFonts w:asciiTheme="minorHAnsi" w:hAnsiTheme="minorHAnsi"/>
                <w:sz w:val="22"/>
                <w:szCs w:val="22"/>
                <w:lang w:val="es-ES_tradnl"/>
              </w:rPr>
            </w:pPr>
          </w:p>
        </w:tc>
        <w:tc>
          <w:tcPr>
            <w:tcW w:w="4572" w:type="dxa"/>
            <w:gridSpan w:val="2"/>
            <w:tcBorders>
              <w:top w:val="single" w:sz="6" w:space="0" w:color="F2F2F2" w:themeColor="background1" w:themeShade="F2"/>
              <w:bottom w:val="nil"/>
            </w:tcBorders>
          </w:tcPr>
          <w:p w:rsidR="00372CF1" w:rsidRPr="007F42FC" w:rsidRDefault="00372CF1" w:rsidP="00026BB0">
            <w:pPr>
              <w:tabs>
                <w:tab w:val="left" w:pos="1080"/>
                <w:tab w:val="left" w:pos="9173"/>
              </w:tabs>
              <w:ind w:right="-7"/>
              <w:jc w:val="both"/>
              <w:rPr>
                <w:rFonts w:asciiTheme="minorHAnsi" w:hAnsiTheme="minorHAnsi"/>
                <w:sz w:val="22"/>
                <w:szCs w:val="22"/>
                <w:lang w:val="es-ES_tradnl"/>
              </w:rPr>
            </w:pPr>
          </w:p>
        </w:tc>
      </w:tr>
      <w:tr w:rsidR="00173690" w:rsidRPr="007F42FC" w:rsidTr="00372CF1">
        <w:tc>
          <w:tcPr>
            <w:tcW w:w="4572" w:type="dxa"/>
            <w:gridSpan w:val="2"/>
            <w:tcBorders>
              <w:top w:val="nil"/>
              <w:bottom w:val="single" w:sz="6" w:space="0" w:color="F2F2F2" w:themeColor="background1" w:themeShade="F2"/>
            </w:tcBorders>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Firma</w:t>
            </w:r>
          </w:p>
        </w:tc>
        <w:tc>
          <w:tcPr>
            <w:tcW w:w="4572" w:type="dxa"/>
            <w:gridSpan w:val="2"/>
            <w:tcBorders>
              <w:top w:val="nil"/>
              <w:bottom w:val="single" w:sz="6" w:space="0" w:color="F2F2F2" w:themeColor="background1" w:themeShade="F2"/>
            </w:tcBorders>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Firma</w:t>
            </w:r>
          </w:p>
        </w:tc>
      </w:tr>
      <w:tr w:rsidR="00173690" w:rsidRPr="007F42FC" w:rsidTr="00372CF1">
        <w:tc>
          <w:tcPr>
            <w:tcW w:w="2286" w:type="dxa"/>
            <w:tcBorders>
              <w:top w:val="single" w:sz="6" w:space="0" w:color="F2F2F2" w:themeColor="background1" w:themeShade="F2"/>
            </w:tcBorders>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286" w:type="dxa"/>
            <w:tcBorders>
              <w:top w:val="single" w:sz="6" w:space="0" w:color="F2F2F2" w:themeColor="background1" w:themeShade="F2"/>
            </w:tcBorders>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p>
        </w:tc>
        <w:tc>
          <w:tcPr>
            <w:tcW w:w="2286" w:type="dxa"/>
            <w:tcBorders>
              <w:top w:val="single" w:sz="6" w:space="0" w:color="F2F2F2" w:themeColor="background1" w:themeShade="F2"/>
            </w:tcBorders>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Nombre:</w:t>
            </w:r>
          </w:p>
        </w:tc>
        <w:tc>
          <w:tcPr>
            <w:tcW w:w="2286" w:type="dxa"/>
            <w:tcBorders>
              <w:top w:val="single" w:sz="6" w:space="0" w:color="F2F2F2" w:themeColor="background1" w:themeShade="F2"/>
            </w:tcBorders>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p>
        </w:tc>
      </w:tr>
      <w:tr w:rsidR="00173690" w:rsidRPr="007F42FC" w:rsidTr="00372CF1">
        <w:tc>
          <w:tcPr>
            <w:tcW w:w="2286" w:type="dxa"/>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286" w:type="dxa"/>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p>
        </w:tc>
        <w:tc>
          <w:tcPr>
            <w:tcW w:w="2286" w:type="dxa"/>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Cargo</w:t>
            </w:r>
          </w:p>
        </w:tc>
        <w:tc>
          <w:tcPr>
            <w:tcW w:w="2286" w:type="dxa"/>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p>
        </w:tc>
      </w:tr>
      <w:tr w:rsidR="00173690" w:rsidRPr="007F42FC" w:rsidTr="00372CF1">
        <w:tc>
          <w:tcPr>
            <w:tcW w:w="2286" w:type="dxa"/>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Fecha:</w:t>
            </w:r>
          </w:p>
        </w:tc>
        <w:tc>
          <w:tcPr>
            <w:tcW w:w="2286" w:type="dxa"/>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p>
        </w:tc>
        <w:tc>
          <w:tcPr>
            <w:tcW w:w="2286" w:type="dxa"/>
          </w:tcPr>
          <w:p w:rsidR="00173690" w:rsidRPr="007F42FC" w:rsidRDefault="00173690" w:rsidP="00173690">
            <w:pPr>
              <w:tabs>
                <w:tab w:val="left" w:pos="1080"/>
                <w:tab w:val="left" w:pos="9173"/>
              </w:tabs>
              <w:ind w:right="-7"/>
              <w:jc w:val="both"/>
              <w:rPr>
                <w:rFonts w:asciiTheme="minorHAnsi" w:hAnsiTheme="minorHAnsi"/>
                <w:sz w:val="22"/>
                <w:szCs w:val="22"/>
                <w:lang w:val="es-ES_tradnl"/>
              </w:rPr>
            </w:pPr>
            <w:r w:rsidRPr="007F42FC">
              <w:rPr>
                <w:rFonts w:asciiTheme="minorHAnsi" w:hAnsiTheme="minorHAnsi"/>
                <w:sz w:val="22"/>
                <w:szCs w:val="22"/>
                <w:lang w:val="es-ES_tradnl"/>
              </w:rPr>
              <w:t>Fecha:</w:t>
            </w:r>
          </w:p>
        </w:tc>
        <w:tc>
          <w:tcPr>
            <w:tcW w:w="2286" w:type="dxa"/>
          </w:tcPr>
          <w:p w:rsidR="00173690" w:rsidRPr="007F42FC" w:rsidRDefault="00173690" w:rsidP="00026BB0">
            <w:pPr>
              <w:tabs>
                <w:tab w:val="left" w:pos="1080"/>
                <w:tab w:val="left" w:pos="9173"/>
              </w:tabs>
              <w:ind w:right="-7"/>
              <w:jc w:val="both"/>
              <w:rPr>
                <w:rFonts w:asciiTheme="minorHAnsi" w:hAnsiTheme="minorHAnsi"/>
                <w:sz w:val="22"/>
                <w:szCs w:val="22"/>
                <w:lang w:val="es-ES_tradnl"/>
              </w:rPr>
            </w:pPr>
          </w:p>
        </w:tc>
      </w:tr>
    </w:tbl>
    <w:p w:rsidR="00C36209" w:rsidRPr="007F42FC" w:rsidRDefault="00C36209" w:rsidP="00026BB0">
      <w:pPr>
        <w:tabs>
          <w:tab w:val="left" w:pos="1080"/>
          <w:tab w:val="left" w:pos="9173"/>
        </w:tabs>
        <w:ind w:right="-7"/>
        <w:jc w:val="both"/>
        <w:rPr>
          <w:rFonts w:asciiTheme="minorHAnsi" w:hAnsiTheme="minorHAnsi"/>
          <w:sz w:val="22"/>
          <w:szCs w:val="22"/>
          <w:lang w:val="es-ES_tradnl"/>
        </w:rPr>
      </w:pPr>
    </w:p>
    <w:p w:rsidR="00C8687E" w:rsidRPr="007F42FC" w:rsidRDefault="00372CF1" w:rsidP="00026BB0">
      <w:pPr>
        <w:tabs>
          <w:tab w:val="left" w:pos="1080"/>
          <w:tab w:val="left" w:pos="9173"/>
        </w:tabs>
        <w:ind w:right="-7"/>
        <w:jc w:val="both"/>
        <w:rPr>
          <w:rFonts w:asciiTheme="minorHAnsi" w:hAnsiTheme="minorHAnsi"/>
          <w:i/>
          <w:iCs/>
          <w:sz w:val="22"/>
          <w:szCs w:val="22"/>
          <w:lang w:val="es-ES_tradnl"/>
        </w:rPr>
      </w:pPr>
      <w:r w:rsidRPr="007F42FC">
        <w:rPr>
          <w:rFonts w:asciiTheme="minorHAnsi" w:hAnsiTheme="minorHAnsi"/>
          <w:i/>
          <w:iCs/>
          <w:sz w:val="22"/>
          <w:szCs w:val="22"/>
          <w:lang w:val="es-ES_tradnl"/>
        </w:rPr>
        <w:t xml:space="preserve"> (Nota: se deben colocar las iniciales de las personas que suscriben en cada página del contrato)</w:t>
      </w:r>
    </w:p>
    <w:p w:rsidR="005A0F43" w:rsidRPr="007F42FC" w:rsidRDefault="00C36209" w:rsidP="00C36209">
      <w:pPr>
        <w:tabs>
          <w:tab w:val="left" w:pos="1080"/>
          <w:tab w:val="left" w:pos="9173"/>
        </w:tabs>
        <w:ind w:right="-7"/>
        <w:jc w:val="both"/>
        <w:rPr>
          <w:rFonts w:asciiTheme="minorHAnsi" w:hAnsiTheme="minorHAnsi"/>
          <w:i/>
          <w:iCs/>
          <w:sz w:val="22"/>
          <w:szCs w:val="22"/>
          <w:lang w:val="es-ES_tradnl"/>
        </w:rPr>
      </w:pPr>
      <w:r w:rsidRPr="007F42FC">
        <w:rPr>
          <w:rFonts w:asciiTheme="minorHAnsi" w:hAnsiTheme="minorHAnsi"/>
          <w:i/>
          <w:iCs/>
          <w:sz w:val="22"/>
          <w:szCs w:val="22"/>
          <w:lang w:val="es-ES_tradnl"/>
        </w:rPr>
        <w:br w:type="page"/>
      </w:r>
    </w:p>
    <w:p w:rsidR="00AE704F" w:rsidRPr="007F42FC" w:rsidRDefault="00AE704F" w:rsidP="00AE704F">
      <w:pPr>
        <w:jc w:val="center"/>
        <w:rPr>
          <w:rFonts w:asciiTheme="minorHAnsi" w:hAnsiTheme="minorHAnsi"/>
          <w:b/>
          <w:sz w:val="26"/>
          <w:szCs w:val="26"/>
          <w:lang w:val="es-ES_tradnl"/>
        </w:rPr>
      </w:pPr>
      <w:r w:rsidRPr="007F42FC">
        <w:rPr>
          <w:rFonts w:asciiTheme="minorHAnsi" w:hAnsiTheme="minorHAnsi"/>
          <w:b/>
          <w:bCs/>
          <w:sz w:val="26"/>
          <w:szCs w:val="26"/>
          <w:lang w:val="es-ES_tradnl"/>
        </w:rPr>
        <w:t>ANEXO A:</w:t>
      </w:r>
    </w:p>
    <w:p w:rsidR="00DD5A18" w:rsidRPr="007F42FC" w:rsidRDefault="00DD5A18" w:rsidP="00AE704F">
      <w:pPr>
        <w:jc w:val="center"/>
        <w:rPr>
          <w:rFonts w:asciiTheme="minorHAnsi" w:hAnsiTheme="minorHAnsi"/>
          <w:b/>
          <w:sz w:val="22"/>
          <w:szCs w:val="22"/>
          <w:lang w:val="es-ES_tradnl"/>
        </w:rPr>
      </w:pPr>
    </w:p>
    <w:p w:rsidR="00AE704F" w:rsidRPr="007F42FC" w:rsidRDefault="00AE704F" w:rsidP="00AE704F">
      <w:pPr>
        <w:jc w:val="center"/>
        <w:rPr>
          <w:rFonts w:asciiTheme="minorHAnsi" w:hAnsiTheme="minorHAnsi"/>
          <w:sz w:val="22"/>
          <w:szCs w:val="22"/>
          <w:lang w:val="es-ES_tradnl"/>
        </w:rPr>
      </w:pPr>
      <w:r w:rsidRPr="007F42FC">
        <w:rPr>
          <w:rFonts w:asciiTheme="minorHAnsi" w:hAnsiTheme="minorHAnsi"/>
          <w:sz w:val="22"/>
          <w:szCs w:val="22"/>
          <w:lang w:val="es-ES_tradnl"/>
        </w:rPr>
        <w:t>CONDICIONES GENERALES DE CONTRATACIÓN DEL UNFPA: CONTRATOS DE PRESTACIÓN DE SERVICIOS</w:t>
      </w:r>
    </w:p>
    <w:p w:rsidR="00552DE6" w:rsidRPr="007F42FC" w:rsidRDefault="00552DE6" w:rsidP="00AE704F">
      <w:pPr>
        <w:jc w:val="center"/>
        <w:rPr>
          <w:rFonts w:asciiTheme="minorHAnsi" w:hAnsiTheme="minorHAnsi"/>
          <w:sz w:val="22"/>
          <w:szCs w:val="22"/>
          <w:lang w:val="es-ES_tradnl"/>
        </w:rPr>
      </w:pPr>
    </w:p>
    <w:p w:rsidR="00AE704F" w:rsidRPr="007F42FC" w:rsidRDefault="00AE704F">
      <w:pPr>
        <w:rPr>
          <w:rFonts w:asciiTheme="minorHAnsi" w:hAnsiTheme="minorHAnsi"/>
          <w:bCs/>
          <w:sz w:val="22"/>
          <w:szCs w:val="22"/>
          <w:lang w:val="es-ES_tradnl"/>
        </w:rPr>
      </w:pPr>
    </w:p>
    <w:p w:rsidR="00552DE6" w:rsidRPr="007F42FC" w:rsidRDefault="00552DE6">
      <w:pPr>
        <w:rPr>
          <w:rFonts w:asciiTheme="minorHAnsi" w:hAnsiTheme="minorHAnsi"/>
          <w:b/>
          <w:sz w:val="26"/>
          <w:szCs w:val="26"/>
          <w:lang w:val="es-ES_tradnl"/>
        </w:rPr>
      </w:pPr>
      <w:r w:rsidRPr="007F42FC">
        <w:rPr>
          <w:rFonts w:asciiTheme="minorHAnsi" w:hAnsiTheme="minorHAnsi"/>
          <w:b/>
          <w:bCs/>
          <w:sz w:val="26"/>
          <w:szCs w:val="26"/>
          <w:lang w:val="es-ES_tradnl"/>
        </w:rPr>
        <w:br w:type="page"/>
      </w:r>
    </w:p>
    <w:p w:rsidR="00AE704F" w:rsidRPr="007F42FC" w:rsidRDefault="00AE704F" w:rsidP="00AE704F">
      <w:pPr>
        <w:jc w:val="center"/>
        <w:rPr>
          <w:rFonts w:asciiTheme="minorHAnsi" w:hAnsiTheme="minorHAnsi"/>
          <w:b/>
          <w:sz w:val="26"/>
          <w:szCs w:val="26"/>
          <w:lang w:val="es-ES_tradnl"/>
        </w:rPr>
      </w:pPr>
      <w:r w:rsidRPr="007F42FC">
        <w:rPr>
          <w:rFonts w:asciiTheme="minorHAnsi" w:hAnsiTheme="minorHAnsi"/>
          <w:b/>
          <w:bCs/>
          <w:sz w:val="26"/>
          <w:szCs w:val="26"/>
          <w:lang w:val="es-ES_tradnl"/>
        </w:rPr>
        <w:t>ANEXO B:</w:t>
      </w:r>
    </w:p>
    <w:p w:rsidR="00DD5A18" w:rsidRPr="007F42FC" w:rsidRDefault="00DD5A18" w:rsidP="00AE704F">
      <w:pPr>
        <w:jc w:val="center"/>
        <w:rPr>
          <w:rFonts w:asciiTheme="minorHAnsi" w:hAnsiTheme="minorHAnsi"/>
          <w:b/>
          <w:sz w:val="22"/>
          <w:szCs w:val="22"/>
          <w:lang w:val="es-ES_tradnl"/>
        </w:rPr>
      </w:pPr>
    </w:p>
    <w:p w:rsidR="00AA105A" w:rsidRPr="007F42FC" w:rsidRDefault="00AE704F" w:rsidP="00AE704F">
      <w:pPr>
        <w:jc w:val="center"/>
        <w:rPr>
          <w:rFonts w:asciiTheme="minorHAnsi" w:hAnsiTheme="minorHAnsi"/>
          <w:sz w:val="22"/>
          <w:szCs w:val="22"/>
          <w:lang w:val="es-ES_tradnl"/>
        </w:rPr>
      </w:pPr>
      <w:r w:rsidRPr="007F42FC">
        <w:rPr>
          <w:rFonts w:asciiTheme="minorHAnsi" w:hAnsiTheme="minorHAnsi"/>
          <w:sz w:val="22"/>
          <w:szCs w:val="22"/>
          <w:lang w:val="es-ES_tradnl"/>
        </w:rPr>
        <w:t>TÉRMINOS DE REFERENCIA</w:t>
      </w:r>
    </w:p>
    <w:p w:rsidR="006776FB" w:rsidRPr="007F42FC" w:rsidRDefault="006776FB" w:rsidP="00AE704F">
      <w:pPr>
        <w:rPr>
          <w:rFonts w:asciiTheme="minorHAnsi" w:hAnsiTheme="minorHAnsi"/>
          <w:sz w:val="22"/>
          <w:szCs w:val="22"/>
          <w:lang w:val="es-ES_tradnl"/>
        </w:rPr>
      </w:pPr>
      <w:bookmarkStart w:id="4" w:name="_Toc152577133"/>
      <w:bookmarkStart w:id="5" w:name="_Toc152577694"/>
      <w:bookmarkStart w:id="6" w:name="_Toc152577963"/>
      <w:bookmarkStart w:id="7" w:name="_Toc156198778"/>
      <w:bookmarkEnd w:id="4"/>
      <w:bookmarkEnd w:id="5"/>
      <w:bookmarkEnd w:id="6"/>
      <w:bookmarkEnd w:id="7"/>
    </w:p>
    <w:sectPr w:rsidR="006776FB" w:rsidRPr="007F42FC" w:rsidSect="00825EEC">
      <w:footerReference w:type="default" r:id="rId9"/>
      <w:pgSz w:w="12240" w:h="15840" w:code="1"/>
      <w:pgMar w:top="1440" w:right="1440" w:bottom="1258" w:left="187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BB" w:rsidRDefault="00CE10BB">
      <w:r>
        <w:separator/>
      </w:r>
    </w:p>
  </w:endnote>
  <w:endnote w:type="continuationSeparator" w:id="0">
    <w:p w:rsidR="00CE10BB" w:rsidRDefault="00CE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BB" w:rsidRPr="00385233" w:rsidRDefault="00CE10BB" w:rsidP="00DA13AA">
    <w:pPr>
      <w:pStyle w:val="Title"/>
      <w:ind w:left="-180" w:firstLine="180"/>
      <w:jc w:val="left"/>
      <w:rPr>
        <w:rFonts w:asciiTheme="minorHAnsi" w:hAnsiTheme="minorHAnsi"/>
        <w:b w:val="0"/>
        <w:sz w:val="20"/>
        <w:szCs w:val="20"/>
        <w:lang w:val="pt-BR"/>
      </w:rPr>
    </w:pPr>
    <w:r w:rsidRPr="00385233">
      <w:rPr>
        <w:rFonts w:asciiTheme="minorHAnsi" w:hAnsiTheme="minorHAnsi"/>
        <w:b w:val="0"/>
        <w:bCs w:val="0"/>
        <w:sz w:val="20"/>
        <w:szCs w:val="20"/>
        <w:lang w:val="pt-BR"/>
      </w:rPr>
      <w:t xml:space="preserve">Contrato </w:t>
    </w:r>
    <w:r w:rsidRPr="00385233">
      <w:rPr>
        <w:rFonts w:asciiTheme="minorHAnsi" w:hAnsiTheme="minorHAnsi"/>
        <w:b w:val="0"/>
        <w:bCs w:val="0"/>
        <w:sz w:val="20"/>
        <w:szCs w:val="20"/>
        <w:highlight w:val="yellow"/>
        <w:lang w:val="pt-BR"/>
      </w:rPr>
      <w:t>[</w:t>
    </w:r>
    <w:r w:rsidRPr="00385233">
      <w:rPr>
        <w:rFonts w:asciiTheme="minorHAnsi" w:hAnsiTheme="minorHAnsi"/>
        <w:b w:val="0"/>
        <w:bCs w:val="0"/>
        <w:sz w:val="20"/>
        <w:szCs w:val="20"/>
        <w:highlight w:val="yellow"/>
        <w:shd w:val="clear" w:color="auto" w:fill="BFBFBF" w:themeFill="background1" w:themeFillShade="BF"/>
        <w:lang w:val="pt-BR"/>
      </w:rPr>
      <w:t>Nº</w:t>
    </w:r>
    <w:r w:rsidRPr="00385233">
      <w:rPr>
        <w:rFonts w:asciiTheme="minorHAnsi" w:hAnsiTheme="minorHAnsi"/>
        <w:sz w:val="20"/>
        <w:szCs w:val="20"/>
        <w:highlight w:val="yellow"/>
        <w:shd w:val="clear" w:color="auto" w:fill="BFBFBF" w:themeFill="background1" w:themeFillShade="BF"/>
        <w:lang w:val="pt-BR"/>
      </w:rPr>
      <w:t xml:space="preserve"> </w:t>
    </w:r>
    <w:r w:rsidRPr="00385233">
      <w:rPr>
        <w:rFonts w:asciiTheme="minorHAnsi" w:hAnsiTheme="minorHAnsi"/>
        <w:b w:val="0"/>
        <w:bCs w:val="0"/>
        <w:sz w:val="20"/>
        <w:szCs w:val="20"/>
        <w:highlight w:val="yellow"/>
        <w:shd w:val="clear" w:color="auto" w:fill="BFBFBF" w:themeFill="background1" w:themeFillShade="BF"/>
        <w:lang w:val="pt-BR"/>
      </w:rPr>
      <w:t>UNFPA/CCC/PSC/YY/XXX</w:t>
    </w:r>
    <w:r w:rsidRPr="00385233">
      <w:rPr>
        <w:rFonts w:asciiTheme="minorHAnsi" w:hAnsiTheme="minorHAnsi"/>
        <w:b w:val="0"/>
        <w:bCs w:val="0"/>
        <w:sz w:val="20"/>
        <w:szCs w:val="20"/>
        <w:highlight w:val="yellow"/>
        <w:lang w:val="pt-BR"/>
      </w:rPr>
      <w:t>]</w:t>
    </w:r>
  </w:p>
  <w:p w:rsidR="00CE10BB" w:rsidRPr="00385233" w:rsidRDefault="00CE10BB">
    <w:pPr>
      <w:pStyle w:val="Footer"/>
      <w:rPr>
        <w:lang w:val="pt-BR"/>
      </w:rPr>
    </w:pPr>
  </w:p>
  <w:p w:rsidR="00CE10BB" w:rsidRPr="00385233" w:rsidRDefault="00CE10BB" w:rsidP="00102055">
    <w:pPr>
      <w:ind w:right="360"/>
      <w:rPr>
        <w:b/>
        <w:sz w:val="18"/>
        <w:szCs w:val="18"/>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BB" w:rsidRDefault="00CE10BB">
      <w:r>
        <w:separator/>
      </w:r>
    </w:p>
  </w:footnote>
  <w:footnote w:type="continuationSeparator" w:id="0">
    <w:p w:rsidR="00CE10BB" w:rsidRDefault="00CE10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C1A"/>
    <w:multiLevelType w:val="multilevel"/>
    <w:tmpl w:val="D64A603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2F7E47"/>
    <w:multiLevelType w:val="hybridMultilevel"/>
    <w:tmpl w:val="292030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6A7AF1"/>
    <w:multiLevelType w:val="hybridMultilevel"/>
    <w:tmpl w:val="7994BA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4044BA"/>
    <w:multiLevelType w:val="multilevel"/>
    <w:tmpl w:val="D218667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6DA5642"/>
    <w:multiLevelType w:val="multilevel"/>
    <w:tmpl w:val="E4C01E5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BDD184F"/>
    <w:multiLevelType w:val="hybridMultilevel"/>
    <w:tmpl w:val="B4DABFC4"/>
    <w:lvl w:ilvl="0" w:tplc="48EE6646">
      <w:start w:val="1"/>
      <w:numFmt w:val="bullet"/>
      <w:lvlText w:val="-"/>
      <w:lvlJc w:val="left"/>
      <w:pPr>
        <w:ind w:left="720" w:hanging="360"/>
      </w:pPr>
      <w:rPr>
        <w:rFonts w:ascii="Century Gothic" w:eastAsia="Calibri" w:hAnsi="Century Gothic"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02012FD"/>
    <w:multiLevelType w:val="multilevel"/>
    <w:tmpl w:val="55AAB8E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068002A"/>
    <w:multiLevelType w:val="multilevel"/>
    <w:tmpl w:val="E4DEA96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2572345"/>
    <w:multiLevelType w:val="multilevel"/>
    <w:tmpl w:val="212A949C"/>
    <w:lvl w:ilvl="0">
      <w:start w:val="8"/>
      <w:numFmt w:val="decimal"/>
      <w:lvlText w:val="%1"/>
      <w:lvlJc w:val="left"/>
      <w:pPr>
        <w:tabs>
          <w:tab w:val="num" w:pos="450"/>
        </w:tabs>
        <w:ind w:left="450" w:hanging="450"/>
      </w:pPr>
      <w:rPr>
        <w:rFonts w:cs="Times New Roman" w:hint="default"/>
      </w:rPr>
    </w:lvl>
    <w:lvl w:ilvl="1">
      <w:start w:val="8"/>
      <w:numFmt w:val="none"/>
      <w:lvlText w:val="8.1"/>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2F843EE"/>
    <w:multiLevelType w:val="hybridMultilevel"/>
    <w:tmpl w:val="3B8862FC"/>
    <w:lvl w:ilvl="0" w:tplc="F72A8BCA">
      <w:start w:val="3"/>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FB6E40"/>
    <w:multiLevelType w:val="hybridMultilevel"/>
    <w:tmpl w:val="B1DA77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A275F5C"/>
    <w:multiLevelType w:val="multilevel"/>
    <w:tmpl w:val="454000A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8128A8"/>
    <w:multiLevelType w:val="multilevel"/>
    <w:tmpl w:val="063A5C8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B841299"/>
    <w:multiLevelType w:val="hybridMultilevel"/>
    <w:tmpl w:val="218C4C7A"/>
    <w:lvl w:ilvl="0" w:tplc="3550B624">
      <w:start w:val="1"/>
      <w:numFmt w:val="bullet"/>
      <w:lvlText w:val=""/>
      <w:lvlJc w:val="left"/>
      <w:pPr>
        <w:ind w:left="63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C3227CF"/>
    <w:multiLevelType w:val="multilevel"/>
    <w:tmpl w:val="83584DDC"/>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D2105B9"/>
    <w:multiLevelType w:val="multilevel"/>
    <w:tmpl w:val="063A5C8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DD86A42"/>
    <w:multiLevelType w:val="multilevel"/>
    <w:tmpl w:val="464E80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E4D74A2"/>
    <w:multiLevelType w:val="multilevel"/>
    <w:tmpl w:val="5900CE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2C60621"/>
    <w:multiLevelType w:val="hybridMultilevel"/>
    <w:tmpl w:val="A544B08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611252"/>
    <w:multiLevelType w:val="multilevel"/>
    <w:tmpl w:val="50821BD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6202F2E"/>
    <w:multiLevelType w:val="multilevel"/>
    <w:tmpl w:val="0312456E"/>
    <w:lvl w:ilvl="0">
      <w:start w:val="7"/>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36CD1B46"/>
    <w:multiLevelType w:val="multilevel"/>
    <w:tmpl w:val="FED4CEE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449B23D9"/>
    <w:multiLevelType w:val="hybridMultilevel"/>
    <w:tmpl w:val="AA728620"/>
    <w:lvl w:ilvl="0" w:tplc="EC90F5EC">
      <w:start w:val="23"/>
      <w:numFmt w:val="decimal"/>
      <w:lvlText w:val="%1."/>
      <w:lvlJc w:val="left"/>
      <w:pPr>
        <w:tabs>
          <w:tab w:val="num" w:pos="720"/>
        </w:tabs>
        <w:ind w:left="720" w:hanging="360"/>
      </w:pPr>
      <w:rPr>
        <w:rFonts w:hint="default"/>
      </w:rPr>
    </w:lvl>
    <w:lvl w:ilvl="1" w:tplc="E3C238E2">
      <w:numFmt w:val="none"/>
      <w:lvlText w:val=""/>
      <w:lvlJc w:val="left"/>
      <w:pPr>
        <w:tabs>
          <w:tab w:val="num" w:pos="360"/>
        </w:tabs>
      </w:pPr>
    </w:lvl>
    <w:lvl w:ilvl="2" w:tplc="AFAE2E16">
      <w:numFmt w:val="none"/>
      <w:lvlText w:val=""/>
      <w:lvlJc w:val="left"/>
      <w:pPr>
        <w:tabs>
          <w:tab w:val="num" w:pos="360"/>
        </w:tabs>
      </w:pPr>
    </w:lvl>
    <w:lvl w:ilvl="3" w:tplc="53148D4C">
      <w:numFmt w:val="none"/>
      <w:lvlText w:val=""/>
      <w:lvlJc w:val="left"/>
      <w:pPr>
        <w:tabs>
          <w:tab w:val="num" w:pos="360"/>
        </w:tabs>
      </w:pPr>
    </w:lvl>
    <w:lvl w:ilvl="4" w:tplc="06707306">
      <w:numFmt w:val="none"/>
      <w:lvlText w:val=""/>
      <w:lvlJc w:val="left"/>
      <w:pPr>
        <w:tabs>
          <w:tab w:val="num" w:pos="360"/>
        </w:tabs>
      </w:pPr>
    </w:lvl>
    <w:lvl w:ilvl="5" w:tplc="1A5A6240">
      <w:numFmt w:val="none"/>
      <w:lvlText w:val=""/>
      <w:lvlJc w:val="left"/>
      <w:pPr>
        <w:tabs>
          <w:tab w:val="num" w:pos="360"/>
        </w:tabs>
      </w:pPr>
    </w:lvl>
    <w:lvl w:ilvl="6" w:tplc="B64E8398">
      <w:numFmt w:val="none"/>
      <w:lvlText w:val=""/>
      <w:lvlJc w:val="left"/>
      <w:pPr>
        <w:tabs>
          <w:tab w:val="num" w:pos="360"/>
        </w:tabs>
      </w:pPr>
    </w:lvl>
    <w:lvl w:ilvl="7" w:tplc="DEA26754">
      <w:numFmt w:val="none"/>
      <w:lvlText w:val=""/>
      <w:lvlJc w:val="left"/>
      <w:pPr>
        <w:tabs>
          <w:tab w:val="num" w:pos="360"/>
        </w:tabs>
      </w:pPr>
    </w:lvl>
    <w:lvl w:ilvl="8" w:tplc="99FAB42E">
      <w:numFmt w:val="none"/>
      <w:lvlText w:val=""/>
      <w:lvlJc w:val="left"/>
      <w:pPr>
        <w:tabs>
          <w:tab w:val="num" w:pos="360"/>
        </w:tabs>
      </w:pPr>
    </w:lvl>
  </w:abstractNum>
  <w:abstractNum w:abstractNumId="25" w15:restartNumberingAfterBreak="0">
    <w:nsid w:val="449D00F6"/>
    <w:multiLevelType w:val="multilevel"/>
    <w:tmpl w:val="1CF693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C504FE"/>
    <w:multiLevelType w:val="hybridMultilevel"/>
    <w:tmpl w:val="636207B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9A16DDD"/>
    <w:multiLevelType w:val="multilevel"/>
    <w:tmpl w:val="0FFCA4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00C1F5F"/>
    <w:multiLevelType w:val="multilevel"/>
    <w:tmpl w:val="641AA28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0D96304"/>
    <w:multiLevelType w:val="multilevel"/>
    <w:tmpl w:val="323C8DA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26E1A4A"/>
    <w:multiLevelType w:val="hybridMultilevel"/>
    <w:tmpl w:val="6386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961595"/>
    <w:multiLevelType w:val="multilevel"/>
    <w:tmpl w:val="BF70C32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67D46A9"/>
    <w:multiLevelType w:val="hybridMultilevel"/>
    <w:tmpl w:val="765E69A2"/>
    <w:lvl w:ilvl="0" w:tplc="F2F2D0A0">
      <w:start w:val="1"/>
      <w:numFmt w:val="decimal"/>
      <w:lvlText w:val="%1)"/>
      <w:lvlJc w:val="left"/>
      <w:pPr>
        <w:ind w:left="720" w:hanging="360"/>
      </w:pPr>
      <w:rPr>
        <w:rFonts w:ascii="Times New Roman" w:eastAsia="Times New Roman" w:hAnsi="Times New Roman" w:cs="Times New Roman"/>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BD95442"/>
    <w:multiLevelType w:val="hybridMultilevel"/>
    <w:tmpl w:val="82C4052C"/>
    <w:lvl w:ilvl="0" w:tplc="1700AE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DB24D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EE41C03"/>
    <w:multiLevelType w:val="multilevel"/>
    <w:tmpl w:val="B6F429B0"/>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5F5750B7"/>
    <w:multiLevelType w:val="hybridMultilevel"/>
    <w:tmpl w:val="93C0A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9539CB"/>
    <w:multiLevelType w:val="hybridMultilevel"/>
    <w:tmpl w:val="DF96F70C"/>
    <w:lvl w:ilvl="0" w:tplc="2C0AEBC8">
      <w:start w:val="3"/>
      <w:numFmt w:val="decimal"/>
      <w:pStyle w:val="Heading3"/>
      <w:lvlText w:val="%1"/>
      <w:lvlJc w:val="left"/>
      <w:pPr>
        <w:tabs>
          <w:tab w:val="num" w:pos="720"/>
        </w:tabs>
        <w:ind w:left="720" w:hanging="360"/>
      </w:pPr>
      <w:rPr>
        <w:rFonts w:hint="default"/>
      </w:rPr>
    </w:lvl>
    <w:lvl w:ilvl="1" w:tplc="062C0FF2">
      <w:numFmt w:val="none"/>
      <w:lvlText w:val=""/>
      <w:lvlJc w:val="left"/>
      <w:pPr>
        <w:tabs>
          <w:tab w:val="num" w:pos="360"/>
        </w:tabs>
      </w:pPr>
    </w:lvl>
    <w:lvl w:ilvl="2" w:tplc="155CB1CC">
      <w:numFmt w:val="none"/>
      <w:lvlText w:val=""/>
      <w:lvlJc w:val="left"/>
      <w:pPr>
        <w:tabs>
          <w:tab w:val="num" w:pos="360"/>
        </w:tabs>
      </w:pPr>
    </w:lvl>
    <w:lvl w:ilvl="3" w:tplc="5A32AB60">
      <w:numFmt w:val="none"/>
      <w:lvlText w:val=""/>
      <w:lvlJc w:val="left"/>
      <w:pPr>
        <w:tabs>
          <w:tab w:val="num" w:pos="360"/>
        </w:tabs>
      </w:pPr>
    </w:lvl>
    <w:lvl w:ilvl="4" w:tplc="328A5734">
      <w:numFmt w:val="none"/>
      <w:lvlText w:val=""/>
      <w:lvlJc w:val="left"/>
      <w:pPr>
        <w:tabs>
          <w:tab w:val="num" w:pos="360"/>
        </w:tabs>
      </w:pPr>
    </w:lvl>
    <w:lvl w:ilvl="5" w:tplc="BD1EB030">
      <w:numFmt w:val="none"/>
      <w:lvlText w:val=""/>
      <w:lvlJc w:val="left"/>
      <w:pPr>
        <w:tabs>
          <w:tab w:val="num" w:pos="360"/>
        </w:tabs>
      </w:pPr>
    </w:lvl>
    <w:lvl w:ilvl="6" w:tplc="B134911E">
      <w:numFmt w:val="none"/>
      <w:lvlText w:val=""/>
      <w:lvlJc w:val="left"/>
      <w:pPr>
        <w:tabs>
          <w:tab w:val="num" w:pos="360"/>
        </w:tabs>
      </w:pPr>
    </w:lvl>
    <w:lvl w:ilvl="7" w:tplc="C0529EF6">
      <w:numFmt w:val="none"/>
      <w:lvlText w:val=""/>
      <w:lvlJc w:val="left"/>
      <w:pPr>
        <w:tabs>
          <w:tab w:val="num" w:pos="360"/>
        </w:tabs>
      </w:pPr>
    </w:lvl>
    <w:lvl w:ilvl="8" w:tplc="ABEC0686">
      <w:numFmt w:val="none"/>
      <w:lvlText w:val=""/>
      <w:lvlJc w:val="left"/>
      <w:pPr>
        <w:tabs>
          <w:tab w:val="num" w:pos="360"/>
        </w:tabs>
      </w:pPr>
    </w:lvl>
  </w:abstractNum>
  <w:abstractNum w:abstractNumId="38" w15:restartNumberingAfterBreak="0">
    <w:nsid w:val="63C419A0"/>
    <w:multiLevelType w:val="multilevel"/>
    <w:tmpl w:val="EEB2D7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967632B"/>
    <w:multiLevelType w:val="multilevel"/>
    <w:tmpl w:val="84F0806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A04905"/>
    <w:multiLevelType w:val="multilevel"/>
    <w:tmpl w:val="27E4B7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EF910A7"/>
    <w:multiLevelType w:val="hybridMultilevel"/>
    <w:tmpl w:val="1196F3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86D5174"/>
    <w:multiLevelType w:val="hybridMultilevel"/>
    <w:tmpl w:val="705AB9E6"/>
    <w:lvl w:ilvl="0" w:tplc="0B82E3AA">
      <w:start w:val="2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A3056AD"/>
    <w:multiLevelType w:val="hybridMultilevel"/>
    <w:tmpl w:val="82902D26"/>
    <w:lvl w:ilvl="0" w:tplc="5DB41C30">
      <w:start w:val="3"/>
      <w:numFmt w:val="decimal"/>
      <w:lvlText w:val="%1."/>
      <w:lvlJc w:val="left"/>
      <w:pPr>
        <w:tabs>
          <w:tab w:val="num" w:pos="720"/>
        </w:tabs>
        <w:ind w:left="720" w:hanging="720"/>
      </w:pPr>
      <w:rPr>
        <w:rFonts w:hint="default"/>
      </w:rPr>
    </w:lvl>
    <w:lvl w:ilvl="1" w:tplc="D038B48A">
      <w:start w:val="3"/>
      <w:numFmt w:val="decimal"/>
      <w:isLgl/>
      <w:lvlText w:val="%2.%2"/>
      <w:lvlJc w:val="left"/>
      <w:pPr>
        <w:tabs>
          <w:tab w:val="num" w:pos="720"/>
        </w:tabs>
        <w:ind w:left="720" w:hanging="720"/>
      </w:pPr>
      <w:rPr>
        <w:rFonts w:hint="default"/>
      </w:rPr>
    </w:lvl>
    <w:lvl w:ilvl="2" w:tplc="B7860278">
      <w:numFmt w:val="none"/>
      <w:lvlText w:val=""/>
      <w:lvlJc w:val="left"/>
      <w:pPr>
        <w:tabs>
          <w:tab w:val="num" w:pos="360"/>
        </w:tabs>
      </w:pPr>
    </w:lvl>
    <w:lvl w:ilvl="3" w:tplc="3424AB68">
      <w:numFmt w:val="none"/>
      <w:lvlText w:val=""/>
      <w:lvlJc w:val="left"/>
      <w:pPr>
        <w:tabs>
          <w:tab w:val="num" w:pos="360"/>
        </w:tabs>
      </w:pPr>
    </w:lvl>
    <w:lvl w:ilvl="4" w:tplc="219CB5B0">
      <w:numFmt w:val="none"/>
      <w:lvlText w:val=""/>
      <w:lvlJc w:val="left"/>
      <w:pPr>
        <w:tabs>
          <w:tab w:val="num" w:pos="360"/>
        </w:tabs>
      </w:pPr>
    </w:lvl>
    <w:lvl w:ilvl="5" w:tplc="CF1E5A60">
      <w:numFmt w:val="none"/>
      <w:lvlText w:val=""/>
      <w:lvlJc w:val="left"/>
      <w:pPr>
        <w:tabs>
          <w:tab w:val="num" w:pos="360"/>
        </w:tabs>
      </w:pPr>
    </w:lvl>
    <w:lvl w:ilvl="6" w:tplc="83E428BA">
      <w:numFmt w:val="none"/>
      <w:lvlText w:val=""/>
      <w:lvlJc w:val="left"/>
      <w:pPr>
        <w:tabs>
          <w:tab w:val="num" w:pos="360"/>
        </w:tabs>
      </w:pPr>
    </w:lvl>
    <w:lvl w:ilvl="7" w:tplc="CEB47DC8">
      <w:numFmt w:val="none"/>
      <w:lvlText w:val=""/>
      <w:lvlJc w:val="left"/>
      <w:pPr>
        <w:tabs>
          <w:tab w:val="num" w:pos="360"/>
        </w:tabs>
      </w:pPr>
    </w:lvl>
    <w:lvl w:ilvl="8" w:tplc="FC446BC8">
      <w:numFmt w:val="none"/>
      <w:lvlText w:val=""/>
      <w:lvlJc w:val="left"/>
      <w:pPr>
        <w:tabs>
          <w:tab w:val="num" w:pos="360"/>
        </w:tabs>
      </w:pPr>
    </w:lvl>
  </w:abstractNum>
  <w:abstractNum w:abstractNumId="44" w15:restartNumberingAfterBreak="0">
    <w:nsid w:val="7DDA6831"/>
    <w:multiLevelType w:val="multilevel"/>
    <w:tmpl w:val="BF70C3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012135"/>
    <w:multiLevelType w:val="multilevel"/>
    <w:tmpl w:val="50AAEA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0"/>
  </w:num>
  <w:num w:numId="2">
    <w:abstractNumId w:val="43"/>
  </w:num>
  <w:num w:numId="3">
    <w:abstractNumId w:val="18"/>
  </w:num>
  <w:num w:numId="4">
    <w:abstractNumId w:val="28"/>
  </w:num>
  <w:num w:numId="5">
    <w:abstractNumId w:val="19"/>
  </w:num>
  <w:num w:numId="6">
    <w:abstractNumId w:val="39"/>
  </w:num>
  <w:num w:numId="7">
    <w:abstractNumId w:val="20"/>
  </w:num>
  <w:num w:numId="8">
    <w:abstractNumId w:val="11"/>
  </w:num>
  <w:num w:numId="9">
    <w:abstractNumId w:val="37"/>
  </w:num>
  <w:num w:numId="10">
    <w:abstractNumId w:val="9"/>
  </w:num>
  <w:num w:numId="11">
    <w:abstractNumId w:val="33"/>
  </w:num>
  <w:num w:numId="12">
    <w:abstractNumId w:val="24"/>
  </w:num>
  <w:num w:numId="13">
    <w:abstractNumId w:val="42"/>
  </w:num>
  <w:num w:numId="14">
    <w:abstractNumId w:val="40"/>
  </w:num>
  <w:num w:numId="15">
    <w:abstractNumId w:val="45"/>
  </w:num>
  <w:num w:numId="16">
    <w:abstractNumId w:val="26"/>
  </w:num>
  <w:num w:numId="17">
    <w:abstractNumId w:val="41"/>
  </w:num>
  <w:num w:numId="18">
    <w:abstractNumId w:val="17"/>
  </w:num>
  <w:num w:numId="19">
    <w:abstractNumId w:val="0"/>
  </w:num>
  <w:num w:numId="20">
    <w:abstractNumId w:val="21"/>
  </w:num>
  <w:num w:numId="21">
    <w:abstractNumId w:val="14"/>
  </w:num>
  <w:num w:numId="22">
    <w:abstractNumId w:val="13"/>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3"/>
  </w:num>
  <w:num w:numId="26">
    <w:abstractNumId w:val="10"/>
  </w:num>
  <w:num w:numId="27">
    <w:abstractNumId w:val="35"/>
  </w:num>
  <w:num w:numId="28">
    <w:abstractNumId w:val="22"/>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32"/>
  </w:num>
  <w:num w:numId="35">
    <w:abstractNumId w:val="36"/>
  </w:num>
  <w:num w:numId="36">
    <w:abstractNumId w:val="16"/>
  </w:num>
  <w:num w:numId="37">
    <w:abstractNumId w:val="38"/>
  </w:num>
  <w:num w:numId="38">
    <w:abstractNumId w:val="34"/>
  </w:num>
  <w:num w:numId="39">
    <w:abstractNumId w:val="44"/>
  </w:num>
  <w:num w:numId="40">
    <w:abstractNumId w:val="23"/>
  </w:num>
  <w:num w:numId="41">
    <w:abstractNumId w:val="29"/>
  </w:num>
  <w:num w:numId="42">
    <w:abstractNumId w:val="25"/>
  </w:num>
  <w:num w:numId="43">
    <w:abstractNumId w:val="46"/>
  </w:num>
  <w:num w:numId="44">
    <w:abstractNumId w:val="5"/>
  </w:num>
  <w:num w:numId="45">
    <w:abstractNumId w:val="27"/>
  </w:num>
  <w:num w:numId="46">
    <w:abstractNumId w:val="31"/>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2C"/>
    <w:rsid w:val="000002B5"/>
    <w:rsid w:val="00013453"/>
    <w:rsid w:val="00026BB0"/>
    <w:rsid w:val="00026E7D"/>
    <w:rsid w:val="0003200B"/>
    <w:rsid w:val="00034513"/>
    <w:rsid w:val="00054D82"/>
    <w:rsid w:val="000554BD"/>
    <w:rsid w:val="00072428"/>
    <w:rsid w:val="00073A63"/>
    <w:rsid w:val="00085952"/>
    <w:rsid w:val="000942C3"/>
    <w:rsid w:val="000962AC"/>
    <w:rsid w:val="000966A4"/>
    <w:rsid w:val="000A18AA"/>
    <w:rsid w:val="000A45B8"/>
    <w:rsid w:val="000A6597"/>
    <w:rsid w:val="000B08BB"/>
    <w:rsid w:val="000B33E1"/>
    <w:rsid w:val="000B75E8"/>
    <w:rsid w:val="000E29ED"/>
    <w:rsid w:val="000F6A06"/>
    <w:rsid w:val="00102055"/>
    <w:rsid w:val="00110D09"/>
    <w:rsid w:val="00117BC8"/>
    <w:rsid w:val="0012529A"/>
    <w:rsid w:val="001410CF"/>
    <w:rsid w:val="001475F8"/>
    <w:rsid w:val="001504BA"/>
    <w:rsid w:val="00153F61"/>
    <w:rsid w:val="00173690"/>
    <w:rsid w:val="001814A2"/>
    <w:rsid w:val="0018671C"/>
    <w:rsid w:val="001A3554"/>
    <w:rsid w:val="001A36FE"/>
    <w:rsid w:val="001B1109"/>
    <w:rsid w:val="001C6DE1"/>
    <w:rsid w:val="001D1F94"/>
    <w:rsid w:val="001D544D"/>
    <w:rsid w:val="001D5D37"/>
    <w:rsid w:val="001F15E3"/>
    <w:rsid w:val="00231905"/>
    <w:rsid w:val="00235BC9"/>
    <w:rsid w:val="00237887"/>
    <w:rsid w:val="002536DF"/>
    <w:rsid w:val="002718EB"/>
    <w:rsid w:val="002908A9"/>
    <w:rsid w:val="00297234"/>
    <w:rsid w:val="002A554D"/>
    <w:rsid w:val="002A706F"/>
    <w:rsid w:val="002B291C"/>
    <w:rsid w:val="002B4A9F"/>
    <w:rsid w:val="002B5254"/>
    <w:rsid w:val="002C11B3"/>
    <w:rsid w:val="002F1B65"/>
    <w:rsid w:val="002F4ECB"/>
    <w:rsid w:val="002F777E"/>
    <w:rsid w:val="00306C67"/>
    <w:rsid w:val="00307798"/>
    <w:rsid w:val="00310531"/>
    <w:rsid w:val="003207D6"/>
    <w:rsid w:val="003227B0"/>
    <w:rsid w:val="00332AF4"/>
    <w:rsid w:val="003402CF"/>
    <w:rsid w:val="003462C4"/>
    <w:rsid w:val="0037226E"/>
    <w:rsid w:val="00372CF1"/>
    <w:rsid w:val="00375089"/>
    <w:rsid w:val="00385233"/>
    <w:rsid w:val="003948B6"/>
    <w:rsid w:val="003A425C"/>
    <w:rsid w:val="003C4875"/>
    <w:rsid w:val="003F5E22"/>
    <w:rsid w:val="00401341"/>
    <w:rsid w:val="004130FF"/>
    <w:rsid w:val="00413F9F"/>
    <w:rsid w:val="00425306"/>
    <w:rsid w:val="00426010"/>
    <w:rsid w:val="00441FEC"/>
    <w:rsid w:val="00452C1F"/>
    <w:rsid w:val="00462889"/>
    <w:rsid w:val="00480BE2"/>
    <w:rsid w:val="004A0FD0"/>
    <w:rsid w:val="004A34E8"/>
    <w:rsid w:val="004B1B5A"/>
    <w:rsid w:val="004B2074"/>
    <w:rsid w:val="004B5B28"/>
    <w:rsid w:val="004F771E"/>
    <w:rsid w:val="005048F4"/>
    <w:rsid w:val="00505C0D"/>
    <w:rsid w:val="00524784"/>
    <w:rsid w:val="00542BCD"/>
    <w:rsid w:val="00546BD0"/>
    <w:rsid w:val="00552DE6"/>
    <w:rsid w:val="00567368"/>
    <w:rsid w:val="0057511E"/>
    <w:rsid w:val="00583513"/>
    <w:rsid w:val="005A0F43"/>
    <w:rsid w:val="005B004C"/>
    <w:rsid w:val="005B72CB"/>
    <w:rsid w:val="005C270C"/>
    <w:rsid w:val="005C5854"/>
    <w:rsid w:val="005D6A09"/>
    <w:rsid w:val="005D6E58"/>
    <w:rsid w:val="005F5B53"/>
    <w:rsid w:val="0060540B"/>
    <w:rsid w:val="0061559E"/>
    <w:rsid w:val="00660E40"/>
    <w:rsid w:val="00664AB0"/>
    <w:rsid w:val="006776FB"/>
    <w:rsid w:val="006B345B"/>
    <w:rsid w:val="006C5F7A"/>
    <w:rsid w:val="006C7C74"/>
    <w:rsid w:val="006E06C7"/>
    <w:rsid w:val="00707A45"/>
    <w:rsid w:val="007105A6"/>
    <w:rsid w:val="00710C32"/>
    <w:rsid w:val="00713500"/>
    <w:rsid w:val="00731D17"/>
    <w:rsid w:val="007418A4"/>
    <w:rsid w:val="0074365A"/>
    <w:rsid w:val="007648A0"/>
    <w:rsid w:val="00767C36"/>
    <w:rsid w:val="00781C95"/>
    <w:rsid w:val="007877DB"/>
    <w:rsid w:val="00790017"/>
    <w:rsid w:val="00794665"/>
    <w:rsid w:val="007A6E8F"/>
    <w:rsid w:val="007B304D"/>
    <w:rsid w:val="007B4BF1"/>
    <w:rsid w:val="007C1A01"/>
    <w:rsid w:val="007D17C5"/>
    <w:rsid w:val="007D5A54"/>
    <w:rsid w:val="007E1EE3"/>
    <w:rsid w:val="007E6F88"/>
    <w:rsid w:val="007F42FC"/>
    <w:rsid w:val="007F7135"/>
    <w:rsid w:val="008000E1"/>
    <w:rsid w:val="0080109B"/>
    <w:rsid w:val="00801421"/>
    <w:rsid w:val="00801F74"/>
    <w:rsid w:val="00801FC2"/>
    <w:rsid w:val="00803D3E"/>
    <w:rsid w:val="00806A2C"/>
    <w:rsid w:val="00825B1F"/>
    <w:rsid w:val="00825EEC"/>
    <w:rsid w:val="00845CF3"/>
    <w:rsid w:val="00853192"/>
    <w:rsid w:val="00854DD2"/>
    <w:rsid w:val="00863A2E"/>
    <w:rsid w:val="008704FE"/>
    <w:rsid w:val="00870CF2"/>
    <w:rsid w:val="008810AD"/>
    <w:rsid w:val="0088676D"/>
    <w:rsid w:val="00895F19"/>
    <w:rsid w:val="008A3779"/>
    <w:rsid w:val="008A6B1F"/>
    <w:rsid w:val="008B36CE"/>
    <w:rsid w:val="008B549D"/>
    <w:rsid w:val="008C14B4"/>
    <w:rsid w:val="008C20E7"/>
    <w:rsid w:val="008C3242"/>
    <w:rsid w:val="008E4341"/>
    <w:rsid w:val="008F5136"/>
    <w:rsid w:val="009056EC"/>
    <w:rsid w:val="009123A9"/>
    <w:rsid w:val="00937C25"/>
    <w:rsid w:val="00942E80"/>
    <w:rsid w:val="00944E87"/>
    <w:rsid w:val="0096703A"/>
    <w:rsid w:val="00980FDC"/>
    <w:rsid w:val="00980FF3"/>
    <w:rsid w:val="00982001"/>
    <w:rsid w:val="00982789"/>
    <w:rsid w:val="00985811"/>
    <w:rsid w:val="00993018"/>
    <w:rsid w:val="009947CA"/>
    <w:rsid w:val="009A6E81"/>
    <w:rsid w:val="009B4351"/>
    <w:rsid w:val="009C441C"/>
    <w:rsid w:val="009C4556"/>
    <w:rsid w:val="009D405C"/>
    <w:rsid w:val="00A0241A"/>
    <w:rsid w:val="00A1342C"/>
    <w:rsid w:val="00A14125"/>
    <w:rsid w:val="00A143E6"/>
    <w:rsid w:val="00A1453C"/>
    <w:rsid w:val="00A15054"/>
    <w:rsid w:val="00A16EC5"/>
    <w:rsid w:val="00A25FE2"/>
    <w:rsid w:val="00A30E1B"/>
    <w:rsid w:val="00A52624"/>
    <w:rsid w:val="00A635A2"/>
    <w:rsid w:val="00A658AC"/>
    <w:rsid w:val="00A7205B"/>
    <w:rsid w:val="00A7368A"/>
    <w:rsid w:val="00A745C9"/>
    <w:rsid w:val="00A770DB"/>
    <w:rsid w:val="00A97124"/>
    <w:rsid w:val="00AA0CDC"/>
    <w:rsid w:val="00AA105A"/>
    <w:rsid w:val="00AD11FC"/>
    <w:rsid w:val="00AD3049"/>
    <w:rsid w:val="00AE4C8D"/>
    <w:rsid w:val="00AE704F"/>
    <w:rsid w:val="00AE76A0"/>
    <w:rsid w:val="00B06A21"/>
    <w:rsid w:val="00B078EA"/>
    <w:rsid w:val="00B22E66"/>
    <w:rsid w:val="00B3357F"/>
    <w:rsid w:val="00B363E7"/>
    <w:rsid w:val="00B4148D"/>
    <w:rsid w:val="00B44C7D"/>
    <w:rsid w:val="00B4542E"/>
    <w:rsid w:val="00B55AAD"/>
    <w:rsid w:val="00B648AC"/>
    <w:rsid w:val="00B674D2"/>
    <w:rsid w:val="00B812EC"/>
    <w:rsid w:val="00B849F1"/>
    <w:rsid w:val="00B964AE"/>
    <w:rsid w:val="00BB3DC2"/>
    <w:rsid w:val="00BB486F"/>
    <w:rsid w:val="00BB771F"/>
    <w:rsid w:val="00BD3950"/>
    <w:rsid w:val="00BD6DEC"/>
    <w:rsid w:val="00BD6F49"/>
    <w:rsid w:val="00BF16AA"/>
    <w:rsid w:val="00BF28BF"/>
    <w:rsid w:val="00BF600A"/>
    <w:rsid w:val="00BF7351"/>
    <w:rsid w:val="00C16976"/>
    <w:rsid w:val="00C261EB"/>
    <w:rsid w:val="00C36209"/>
    <w:rsid w:val="00C62B87"/>
    <w:rsid w:val="00C66033"/>
    <w:rsid w:val="00C83A6E"/>
    <w:rsid w:val="00C8687E"/>
    <w:rsid w:val="00C95D87"/>
    <w:rsid w:val="00C96189"/>
    <w:rsid w:val="00CA4BA2"/>
    <w:rsid w:val="00CA58C1"/>
    <w:rsid w:val="00CC1FE5"/>
    <w:rsid w:val="00CC36E8"/>
    <w:rsid w:val="00CD4758"/>
    <w:rsid w:val="00CE06A4"/>
    <w:rsid w:val="00CE10BB"/>
    <w:rsid w:val="00CF36A0"/>
    <w:rsid w:val="00D10C55"/>
    <w:rsid w:val="00D541E5"/>
    <w:rsid w:val="00D64587"/>
    <w:rsid w:val="00D64EEB"/>
    <w:rsid w:val="00D900D1"/>
    <w:rsid w:val="00D90975"/>
    <w:rsid w:val="00DA13AA"/>
    <w:rsid w:val="00DA169E"/>
    <w:rsid w:val="00DA2B95"/>
    <w:rsid w:val="00DA472B"/>
    <w:rsid w:val="00DC3299"/>
    <w:rsid w:val="00DC34A4"/>
    <w:rsid w:val="00DC74D0"/>
    <w:rsid w:val="00DD5A18"/>
    <w:rsid w:val="00DF10C1"/>
    <w:rsid w:val="00E035EA"/>
    <w:rsid w:val="00E055D2"/>
    <w:rsid w:val="00E11B7F"/>
    <w:rsid w:val="00E12DFF"/>
    <w:rsid w:val="00E21FFE"/>
    <w:rsid w:val="00E2725D"/>
    <w:rsid w:val="00E4015B"/>
    <w:rsid w:val="00E41A2D"/>
    <w:rsid w:val="00E46E0D"/>
    <w:rsid w:val="00E50065"/>
    <w:rsid w:val="00E512EE"/>
    <w:rsid w:val="00E54CF1"/>
    <w:rsid w:val="00E64A1E"/>
    <w:rsid w:val="00E67307"/>
    <w:rsid w:val="00E86B2F"/>
    <w:rsid w:val="00EA0553"/>
    <w:rsid w:val="00EA1CD1"/>
    <w:rsid w:val="00EA60D1"/>
    <w:rsid w:val="00EB3DE3"/>
    <w:rsid w:val="00EB4108"/>
    <w:rsid w:val="00ED0063"/>
    <w:rsid w:val="00ED1B40"/>
    <w:rsid w:val="00F01802"/>
    <w:rsid w:val="00F1224B"/>
    <w:rsid w:val="00F12662"/>
    <w:rsid w:val="00F24BC4"/>
    <w:rsid w:val="00F2754C"/>
    <w:rsid w:val="00F42324"/>
    <w:rsid w:val="00F447B0"/>
    <w:rsid w:val="00F4798A"/>
    <w:rsid w:val="00F54F42"/>
    <w:rsid w:val="00F772F2"/>
    <w:rsid w:val="00F96084"/>
    <w:rsid w:val="00FA54ED"/>
    <w:rsid w:val="00FC1D86"/>
    <w:rsid w:val="00FD0FE7"/>
    <w:rsid w:val="00FD6518"/>
    <w:rsid w:val="00FE652F"/>
    <w:rsid w:val="00FF7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6B6DFB92-B2BA-400D-A5E0-71D3505F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24"/>
    <w:rPr>
      <w:sz w:val="24"/>
      <w:szCs w:val="24"/>
    </w:rPr>
  </w:style>
  <w:style w:type="paragraph" w:styleId="Heading1">
    <w:name w:val="heading 1"/>
    <w:basedOn w:val="Normal"/>
    <w:next w:val="Normal"/>
    <w:link w:val="Heading1Char"/>
    <w:uiPriority w:val="99"/>
    <w:qFormat/>
    <w:rsid w:val="00A52624"/>
    <w:pPr>
      <w:keepNext/>
      <w:jc w:val="center"/>
      <w:outlineLvl w:val="0"/>
    </w:pPr>
    <w:rPr>
      <w:b/>
      <w:bCs/>
      <w:sz w:val="28"/>
    </w:rPr>
  </w:style>
  <w:style w:type="paragraph" w:styleId="Heading2">
    <w:name w:val="heading 2"/>
    <w:basedOn w:val="Normal"/>
    <w:next w:val="Normal"/>
    <w:qFormat/>
    <w:rsid w:val="00A52624"/>
    <w:pPr>
      <w:keepNext/>
      <w:outlineLvl w:val="1"/>
    </w:pPr>
    <w:rPr>
      <w:b/>
      <w:bCs/>
      <w:u w:val="single"/>
    </w:rPr>
  </w:style>
  <w:style w:type="paragraph" w:styleId="Heading3">
    <w:name w:val="heading 3"/>
    <w:basedOn w:val="Normal"/>
    <w:next w:val="Normal"/>
    <w:qFormat/>
    <w:rsid w:val="00A52624"/>
    <w:pPr>
      <w:keepNext/>
      <w:numPr>
        <w:numId w:val="9"/>
      </w:numPr>
      <w:tabs>
        <w:tab w:val="left" w:pos="1080"/>
      </w:tabs>
      <w:jc w:val="both"/>
      <w:outlineLvl w:val="2"/>
    </w:pPr>
    <w:rPr>
      <w:b/>
      <w:bCs/>
      <w:u w:val="single"/>
    </w:rPr>
  </w:style>
  <w:style w:type="paragraph" w:styleId="Heading4">
    <w:name w:val="heading 4"/>
    <w:basedOn w:val="Normal"/>
    <w:next w:val="Normal"/>
    <w:qFormat/>
    <w:rsid w:val="00A52624"/>
    <w:pPr>
      <w:keepNext/>
      <w:tabs>
        <w:tab w:val="left" w:pos="1080"/>
      </w:tabs>
      <w:jc w:val="both"/>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52624"/>
    <w:pPr>
      <w:tabs>
        <w:tab w:val="center" w:pos="4320"/>
        <w:tab w:val="right" w:pos="8640"/>
      </w:tabs>
    </w:pPr>
  </w:style>
  <w:style w:type="paragraph" w:styleId="Footer">
    <w:name w:val="footer"/>
    <w:basedOn w:val="Normal"/>
    <w:link w:val="FooterChar"/>
    <w:uiPriority w:val="99"/>
    <w:rsid w:val="00A52624"/>
    <w:pPr>
      <w:tabs>
        <w:tab w:val="center" w:pos="4320"/>
        <w:tab w:val="right" w:pos="8640"/>
      </w:tabs>
    </w:pPr>
  </w:style>
  <w:style w:type="paragraph" w:styleId="Title">
    <w:name w:val="Title"/>
    <w:basedOn w:val="Normal"/>
    <w:link w:val="TitleChar"/>
    <w:qFormat/>
    <w:rsid w:val="00A52624"/>
    <w:pPr>
      <w:jc w:val="center"/>
    </w:pPr>
    <w:rPr>
      <w:b/>
      <w:bCs/>
      <w:sz w:val="26"/>
    </w:rPr>
  </w:style>
  <w:style w:type="paragraph" w:styleId="BodyText">
    <w:name w:val="Body Text"/>
    <w:basedOn w:val="Normal"/>
    <w:link w:val="BodyTextChar"/>
    <w:rsid w:val="00A52624"/>
    <w:pPr>
      <w:jc w:val="both"/>
    </w:pPr>
  </w:style>
  <w:style w:type="paragraph" w:styleId="BodyTextIndent">
    <w:name w:val="Body Text Indent"/>
    <w:basedOn w:val="Normal"/>
    <w:rsid w:val="00A52624"/>
    <w:pPr>
      <w:ind w:left="720"/>
      <w:jc w:val="both"/>
    </w:pPr>
    <w:rPr>
      <w:b/>
      <w:bCs/>
      <w:i/>
      <w:iCs/>
    </w:rPr>
  </w:style>
  <w:style w:type="paragraph" w:styleId="BodyTextIndent2">
    <w:name w:val="Body Text Indent 2"/>
    <w:basedOn w:val="Normal"/>
    <w:link w:val="BodyTextIndent2Char"/>
    <w:uiPriority w:val="99"/>
    <w:rsid w:val="00A52624"/>
    <w:pPr>
      <w:ind w:left="720" w:hanging="720"/>
    </w:pPr>
  </w:style>
  <w:style w:type="paragraph" w:styleId="BodyTextIndent3">
    <w:name w:val="Body Text Indent 3"/>
    <w:basedOn w:val="Normal"/>
    <w:rsid w:val="00A52624"/>
    <w:pPr>
      <w:tabs>
        <w:tab w:val="left" w:pos="1080"/>
      </w:tabs>
      <w:ind w:left="720" w:hanging="720"/>
      <w:jc w:val="both"/>
    </w:pPr>
  </w:style>
  <w:style w:type="paragraph" w:styleId="FootnoteText">
    <w:name w:val="footnote text"/>
    <w:basedOn w:val="Normal"/>
    <w:link w:val="FootnoteTextChar"/>
    <w:semiHidden/>
    <w:rsid w:val="00A52624"/>
    <w:rPr>
      <w:sz w:val="20"/>
      <w:szCs w:val="20"/>
    </w:rPr>
  </w:style>
  <w:style w:type="character" w:styleId="FootnoteReference">
    <w:name w:val="footnote reference"/>
    <w:basedOn w:val="DefaultParagraphFont"/>
    <w:semiHidden/>
    <w:rsid w:val="00A52624"/>
    <w:rPr>
      <w:vertAlign w:val="superscript"/>
    </w:rPr>
  </w:style>
  <w:style w:type="character" w:styleId="PageNumber">
    <w:name w:val="page number"/>
    <w:basedOn w:val="DefaultParagraphFont"/>
    <w:rsid w:val="00A1342C"/>
  </w:style>
  <w:style w:type="character" w:styleId="CommentReference">
    <w:name w:val="annotation reference"/>
    <w:basedOn w:val="DefaultParagraphFont"/>
    <w:uiPriority w:val="99"/>
    <w:semiHidden/>
    <w:rsid w:val="000A6597"/>
    <w:rPr>
      <w:sz w:val="16"/>
      <w:szCs w:val="16"/>
    </w:rPr>
  </w:style>
  <w:style w:type="paragraph" w:styleId="CommentText">
    <w:name w:val="annotation text"/>
    <w:basedOn w:val="Normal"/>
    <w:link w:val="CommentTextChar"/>
    <w:uiPriority w:val="99"/>
    <w:semiHidden/>
    <w:rsid w:val="000A6597"/>
    <w:rPr>
      <w:sz w:val="20"/>
      <w:szCs w:val="20"/>
    </w:rPr>
  </w:style>
  <w:style w:type="paragraph" w:styleId="CommentSubject">
    <w:name w:val="annotation subject"/>
    <w:basedOn w:val="CommentText"/>
    <w:next w:val="CommentText"/>
    <w:semiHidden/>
    <w:rsid w:val="000A6597"/>
    <w:rPr>
      <w:b/>
      <w:bCs/>
    </w:rPr>
  </w:style>
  <w:style w:type="paragraph" w:styleId="BalloonText">
    <w:name w:val="Balloon Text"/>
    <w:basedOn w:val="Normal"/>
    <w:link w:val="BalloonTextChar"/>
    <w:semiHidden/>
    <w:rsid w:val="000A6597"/>
    <w:rPr>
      <w:rFonts w:ascii="Tahoma" w:hAnsi="Tahoma" w:cs="Tahoma"/>
      <w:sz w:val="16"/>
      <w:szCs w:val="16"/>
    </w:rPr>
  </w:style>
  <w:style w:type="paragraph" w:customStyle="1" w:styleId="Default">
    <w:name w:val="Default"/>
    <w:rsid w:val="00237887"/>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9C4556"/>
    <w:rPr>
      <w:sz w:val="24"/>
      <w:szCs w:val="24"/>
    </w:rPr>
  </w:style>
  <w:style w:type="character" w:customStyle="1" w:styleId="BodyTextIndent2Char">
    <w:name w:val="Body Text Indent 2 Char"/>
    <w:basedOn w:val="DefaultParagraphFont"/>
    <w:link w:val="BodyTextIndent2"/>
    <w:uiPriority w:val="99"/>
    <w:locked/>
    <w:rsid w:val="00034513"/>
    <w:rPr>
      <w:sz w:val="24"/>
      <w:szCs w:val="24"/>
    </w:rPr>
  </w:style>
  <w:style w:type="character" w:customStyle="1" w:styleId="BodyTextChar">
    <w:name w:val="Body Text Char"/>
    <w:basedOn w:val="DefaultParagraphFont"/>
    <w:link w:val="BodyText"/>
    <w:locked/>
    <w:rsid w:val="00480BE2"/>
    <w:rPr>
      <w:sz w:val="24"/>
      <w:szCs w:val="24"/>
    </w:rPr>
  </w:style>
  <w:style w:type="paragraph" w:styleId="ListParagraph">
    <w:name w:val="List Paragraph"/>
    <w:basedOn w:val="Normal"/>
    <w:uiPriority w:val="34"/>
    <w:qFormat/>
    <w:rsid w:val="00BD6DEC"/>
    <w:pPr>
      <w:ind w:left="720"/>
    </w:pPr>
  </w:style>
  <w:style w:type="table" w:styleId="TableGrid">
    <w:name w:val="Table Grid"/>
    <w:basedOn w:val="TableNormal"/>
    <w:rsid w:val="00BD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1504BA"/>
  </w:style>
  <w:style w:type="character" w:styleId="Hyperlink">
    <w:name w:val="Hyperlink"/>
    <w:basedOn w:val="DefaultParagraphFont"/>
    <w:rsid w:val="001504BA"/>
    <w:rPr>
      <w:rFonts w:cs="Times New Roman"/>
      <w:color w:val="0000FF"/>
      <w:u w:val="single"/>
    </w:rPr>
  </w:style>
  <w:style w:type="character" w:customStyle="1" w:styleId="TitleChar">
    <w:name w:val="Title Char"/>
    <w:basedOn w:val="DefaultParagraphFont"/>
    <w:link w:val="Title"/>
    <w:locked/>
    <w:rsid w:val="001504BA"/>
    <w:rPr>
      <w:b/>
      <w:bCs/>
      <w:sz w:val="26"/>
      <w:szCs w:val="24"/>
    </w:rPr>
  </w:style>
  <w:style w:type="character" w:customStyle="1" w:styleId="Heading1Char">
    <w:name w:val="Heading 1 Char"/>
    <w:basedOn w:val="DefaultParagraphFont"/>
    <w:link w:val="Heading1"/>
    <w:uiPriority w:val="99"/>
    <w:locked/>
    <w:rsid w:val="006776FB"/>
    <w:rPr>
      <w:b/>
      <w:bCs/>
      <w:sz w:val="28"/>
      <w:szCs w:val="24"/>
    </w:rPr>
  </w:style>
  <w:style w:type="character" w:customStyle="1" w:styleId="BalloonTextChar">
    <w:name w:val="Balloon Text Char"/>
    <w:basedOn w:val="DefaultParagraphFont"/>
    <w:link w:val="BalloonText"/>
    <w:semiHidden/>
    <w:locked/>
    <w:rsid w:val="006776FB"/>
    <w:rPr>
      <w:rFonts w:ascii="Tahoma" w:hAnsi="Tahoma" w:cs="Tahoma"/>
      <w:sz w:val="16"/>
      <w:szCs w:val="16"/>
    </w:rPr>
  </w:style>
  <w:style w:type="paragraph" w:styleId="MessageHeader">
    <w:name w:val="Message Header"/>
    <w:basedOn w:val="BodyText"/>
    <w:link w:val="MessageHeaderChar"/>
    <w:rsid w:val="00E4015B"/>
    <w:pPr>
      <w:keepLines/>
      <w:spacing w:after="120" w:line="180" w:lineRule="atLeast"/>
      <w:ind w:left="1555" w:hanging="720"/>
      <w:jc w:val="left"/>
    </w:pPr>
    <w:rPr>
      <w:rFonts w:ascii="Arial" w:hAnsi="Arial"/>
      <w:spacing w:val="-5"/>
      <w:sz w:val="20"/>
      <w:szCs w:val="20"/>
    </w:rPr>
  </w:style>
  <w:style w:type="character" w:customStyle="1" w:styleId="MessageHeaderChar">
    <w:name w:val="Message Header Char"/>
    <w:basedOn w:val="DefaultParagraphFont"/>
    <w:link w:val="MessageHeader"/>
    <w:rsid w:val="00E4015B"/>
    <w:rPr>
      <w:rFonts w:ascii="Arial" w:hAnsi="Arial"/>
      <w:spacing w:val="-5"/>
    </w:rPr>
  </w:style>
  <w:style w:type="character" w:customStyle="1" w:styleId="HeaderChar">
    <w:name w:val="Header Char"/>
    <w:basedOn w:val="DefaultParagraphFont"/>
    <w:link w:val="Header"/>
    <w:rsid w:val="008F5136"/>
    <w:rPr>
      <w:sz w:val="24"/>
      <w:szCs w:val="24"/>
    </w:rPr>
  </w:style>
  <w:style w:type="character" w:customStyle="1" w:styleId="FootnoteTextChar">
    <w:name w:val="Footnote Text Char"/>
    <w:basedOn w:val="DefaultParagraphFont"/>
    <w:link w:val="FootnoteText"/>
    <w:semiHidden/>
    <w:rsid w:val="00425306"/>
  </w:style>
  <w:style w:type="table" w:styleId="LightGrid-Accent3">
    <w:name w:val="Light Grid Accent 3"/>
    <w:basedOn w:val="TableNormal"/>
    <w:uiPriority w:val="62"/>
    <w:rsid w:val="004F771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480">
      <w:bodyDiv w:val="1"/>
      <w:marLeft w:val="0"/>
      <w:marRight w:val="0"/>
      <w:marTop w:val="0"/>
      <w:marBottom w:val="0"/>
      <w:divBdr>
        <w:top w:val="none" w:sz="0" w:space="0" w:color="auto"/>
        <w:left w:val="none" w:sz="0" w:space="0" w:color="auto"/>
        <w:bottom w:val="none" w:sz="0" w:space="0" w:color="auto"/>
        <w:right w:val="none" w:sz="0" w:space="0" w:color="auto"/>
      </w:divBdr>
    </w:div>
    <w:div w:id="2022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SO_3166-1_alpha-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3A98-7DC9-4D36-9FBF-731062B8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3478</Words>
  <Characters>19831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CONTRACT BETWEEN</vt:lpstr>
    </vt:vector>
  </TitlesOfParts>
  <Company>DellComputerCorporation</Company>
  <LinksUpToDate>false</LinksUpToDate>
  <CharactersWithSpaces>23263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dc:title>
  <dc:creator>Unknown User</dc:creator>
  <dc:description>110563</dc:description>
  <cp:lastModifiedBy>Eriksen Translations</cp:lastModifiedBy>
  <cp:revision>5</cp:revision>
  <cp:lastPrinted>2015-02-02T21:25:00Z</cp:lastPrinted>
  <dcterms:created xsi:type="dcterms:W3CDTF">2017-05-20T09:19:00Z</dcterms:created>
  <dcterms:modified xsi:type="dcterms:W3CDTF">2017-07-27T22:26:00Z</dcterms:modified>
</cp:coreProperties>
</file>