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FB" w:rsidRPr="006040AB" w:rsidRDefault="000A070A" w:rsidP="00E43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  <w:r w:rsidRPr="00D047E9">
        <w:rPr>
          <w:rFonts w:ascii="Arial" w:eastAsia="Times New Roman" w:hAnsi="Arial" w:cs="Arial"/>
          <w:b/>
          <w:bCs/>
          <w:lang w:val="ru-RU"/>
        </w:rPr>
        <w:t xml:space="preserve">Заявление Директора-исполнителя ЮНФПА д-ра Бабатунде Осотимехина по случаю </w:t>
      </w:r>
      <w:r w:rsidRPr="006040AB">
        <w:rPr>
          <w:rFonts w:ascii="Arial" w:eastAsia="Times New Roman" w:hAnsi="Arial" w:cs="Arial"/>
          <w:b/>
          <w:bCs/>
          <w:lang w:val="ru-RU"/>
        </w:rPr>
        <w:t>Дня прав человека 10 декабря 2012 года</w:t>
      </w:r>
    </w:p>
    <w:p w:rsidR="00E435FB" w:rsidRPr="00D047E9" w:rsidRDefault="000A070A" w:rsidP="00E43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D047E9">
        <w:rPr>
          <w:rFonts w:ascii="Arial" w:eastAsia="Times New Roman" w:hAnsi="Arial" w:cs="Arial"/>
          <w:b/>
          <w:bCs/>
          <w:lang w:val="ru-RU"/>
        </w:rPr>
        <w:t>Участие начинается дома: ключ к конструктивному участию – репродуктивные права</w:t>
      </w:r>
    </w:p>
    <w:p w:rsidR="00E435FB" w:rsidRPr="00D047E9" w:rsidRDefault="00236E7F" w:rsidP="00E435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047E9">
        <w:rPr>
          <w:rFonts w:ascii="Arial" w:eastAsia="Times New Roman" w:hAnsi="Arial" w:cs="Arial"/>
          <w:lang w:val="ru-RU"/>
        </w:rPr>
        <w:t>В этот День прав человека мы собрались, чтобы отпраздновать право на участие всех людей в общественной жизни. Это право четко признается международными механизмами защиты прав человека, а в принятой Организацией Объединенных Наций в 1986 году Декларации о праве на развитие указывается, что человек занимает центральное место в процессе развития, и подчеркивается, что участие ведет к расширению прав и возможностей людей лишь тогда, когда оно является свободным, активным и конструктивным. Это означает, что наличие права высказывать свое мнение является важным, но не достаточным условием, если его нельзя свободно реализовать, воспользовавшись актуальной, достоверной и доступной публичной информацией</w:t>
      </w:r>
      <w:r w:rsidR="00E435FB" w:rsidRPr="00D047E9">
        <w:rPr>
          <w:rFonts w:ascii="Arial" w:eastAsia="Times New Roman" w:hAnsi="Arial" w:cs="Arial"/>
          <w:lang w:val="ru-RU"/>
        </w:rPr>
        <w:t xml:space="preserve">. </w:t>
      </w:r>
    </w:p>
    <w:p w:rsidR="00E435FB" w:rsidRPr="00D047E9" w:rsidRDefault="00236E7F" w:rsidP="00E435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047E9">
        <w:rPr>
          <w:rFonts w:ascii="Arial" w:eastAsia="Times New Roman" w:hAnsi="Arial" w:cs="Arial"/>
          <w:lang w:val="ru-RU"/>
        </w:rPr>
        <w:t xml:space="preserve">Женщины и молодые люди во всем мире все еще сталкиваются с многочисленными формами дискриминации, которые мешают им свободно заявлять о своих нуждах и потребностях, лишая их возможности делать свой собственный жизненный выбор и полностью контролировать процессы, затрагивающие их частную и общественную жизнь. Для того чтобы изменить эту ситуацию, необходимо наделить маргинализированных и </w:t>
      </w:r>
      <w:r w:rsidR="004A5C30" w:rsidRPr="00D047E9">
        <w:rPr>
          <w:rFonts w:ascii="Arial" w:eastAsia="Times New Roman" w:hAnsi="Arial" w:cs="Arial"/>
          <w:lang w:val="ru-RU"/>
        </w:rPr>
        <w:t>находящихся в социальной изоляции</w:t>
      </w:r>
      <w:r w:rsidRPr="00D047E9">
        <w:rPr>
          <w:rFonts w:ascii="Arial" w:eastAsia="Times New Roman" w:hAnsi="Arial" w:cs="Arial"/>
          <w:lang w:val="ru-RU"/>
        </w:rPr>
        <w:t xml:space="preserve"> женщин и молодых людей информацией, навыками и возможностями отстаивать и вести достойную и благополучную жизнь, особенно применительно к их праву на сексуальное и репродуктивное здоровье</w:t>
      </w:r>
      <w:r w:rsidR="00E435FB" w:rsidRPr="00D047E9">
        <w:rPr>
          <w:rFonts w:ascii="Arial" w:eastAsia="Times New Roman" w:hAnsi="Arial" w:cs="Arial"/>
          <w:lang w:val="ru-RU"/>
        </w:rPr>
        <w:t>.</w:t>
      </w:r>
      <w:r w:rsidR="00E435FB" w:rsidRPr="00D047E9">
        <w:rPr>
          <w:rFonts w:ascii="Arial" w:eastAsia="Times New Roman" w:hAnsi="Arial" w:cs="Arial"/>
          <w:lang w:val="en-US"/>
        </w:rPr>
        <w:t>  </w:t>
      </w:r>
      <w:r w:rsidR="00E435FB" w:rsidRPr="00D047E9">
        <w:rPr>
          <w:rFonts w:ascii="Arial" w:eastAsia="Times New Roman" w:hAnsi="Arial" w:cs="Arial"/>
          <w:lang w:val="ru-RU"/>
        </w:rPr>
        <w:t xml:space="preserve"> </w:t>
      </w:r>
    </w:p>
    <w:p w:rsidR="00E435FB" w:rsidRPr="00D047E9" w:rsidRDefault="00236E7F" w:rsidP="00E435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D047E9">
        <w:rPr>
          <w:rFonts w:ascii="Arial" w:eastAsia="Times New Roman" w:hAnsi="Arial" w:cs="Arial"/>
          <w:lang w:val="ru-RU"/>
        </w:rPr>
        <w:t>Знания и навыки можно приобрести самыми разными способами: дома, в школе, на уровне общины или из различных средств массовой информации, включая социальные сети. Занимаясь пропагандой сексуального и репродуктивного здоровья и репродуктивных прав, мы, сотрудники ЮНФПА, видим, что наличие у женщин</w:t>
      </w:r>
      <w:r w:rsidR="00463EE7" w:rsidRPr="00D047E9">
        <w:rPr>
          <w:rFonts w:ascii="Arial" w:eastAsia="Times New Roman" w:hAnsi="Arial" w:cs="Arial"/>
          <w:lang w:val="ru-RU"/>
        </w:rPr>
        <w:t>ы</w:t>
      </w:r>
      <w:r w:rsidRPr="00D047E9">
        <w:rPr>
          <w:rFonts w:ascii="Arial" w:eastAsia="Times New Roman" w:hAnsi="Arial" w:cs="Arial"/>
          <w:lang w:val="ru-RU"/>
        </w:rPr>
        <w:t xml:space="preserve"> возможности свободно и ответственно принимать решения о числе своих детей и интервалах между их рождениями во многом определяет ее права и процесс принятия ею решений. Если маленькая девочка может быть уверена в том, что ее семья защитит ее от детского брака и даст ей возможность получить хотя бы минимальное среднее образование, которое позволит ей полностью раскрыть свой потенциал, если девушка-подросток получает доступ к сексуальному просвещению и информации, позволяющей ей избежать нежелательной беременности</w:t>
      </w:r>
      <w:r w:rsidR="00F83D98" w:rsidRPr="00D047E9">
        <w:rPr>
          <w:rFonts w:ascii="Arial" w:eastAsia="Times New Roman" w:hAnsi="Arial" w:cs="Arial"/>
          <w:lang w:val="ru-RU"/>
        </w:rPr>
        <w:t>,</w:t>
      </w:r>
      <w:r w:rsidRPr="00D047E9">
        <w:rPr>
          <w:rFonts w:ascii="Arial" w:eastAsia="Times New Roman" w:hAnsi="Arial" w:cs="Arial"/>
          <w:lang w:val="ru-RU"/>
        </w:rPr>
        <w:t xml:space="preserve"> если она может </w:t>
      </w:r>
      <w:r w:rsidR="00F83D98" w:rsidRPr="00D047E9">
        <w:rPr>
          <w:rFonts w:ascii="Arial" w:eastAsia="Times New Roman" w:hAnsi="Arial" w:cs="Arial"/>
          <w:lang w:val="ru-RU"/>
        </w:rPr>
        <w:t>не опасаться</w:t>
      </w:r>
      <w:r w:rsidRPr="00D047E9">
        <w:rPr>
          <w:rFonts w:ascii="Arial" w:eastAsia="Times New Roman" w:hAnsi="Arial" w:cs="Arial"/>
          <w:lang w:val="ru-RU"/>
        </w:rPr>
        <w:t xml:space="preserve"> травли и дискриминации в любой форме, то в этом случае </w:t>
      </w:r>
      <w:r w:rsidR="00F83D98" w:rsidRPr="00D047E9">
        <w:rPr>
          <w:rFonts w:ascii="Arial" w:eastAsia="Times New Roman" w:hAnsi="Arial" w:cs="Arial"/>
          <w:lang w:val="ru-RU"/>
        </w:rPr>
        <w:t>в</w:t>
      </w:r>
      <w:r w:rsidRPr="00D047E9">
        <w:rPr>
          <w:rFonts w:ascii="Arial" w:eastAsia="Times New Roman" w:hAnsi="Arial" w:cs="Arial"/>
          <w:lang w:val="ru-RU"/>
        </w:rPr>
        <w:t xml:space="preserve">се эти женщины и девочки </w:t>
      </w:r>
      <w:r w:rsidR="00F83D98" w:rsidRPr="00D047E9">
        <w:rPr>
          <w:rFonts w:ascii="Arial" w:eastAsia="Times New Roman" w:hAnsi="Arial" w:cs="Arial"/>
          <w:lang w:val="ru-RU"/>
        </w:rPr>
        <w:t xml:space="preserve">с большей вероятностью </w:t>
      </w:r>
      <w:r w:rsidR="002938E5" w:rsidRPr="00D047E9">
        <w:rPr>
          <w:rFonts w:ascii="Arial" w:eastAsia="Times New Roman" w:hAnsi="Arial" w:cs="Arial"/>
          <w:lang w:val="ru-RU"/>
        </w:rPr>
        <w:t xml:space="preserve">смогут </w:t>
      </w:r>
      <w:r w:rsidRPr="00D047E9">
        <w:rPr>
          <w:rFonts w:ascii="Arial" w:eastAsia="Times New Roman" w:hAnsi="Arial" w:cs="Arial"/>
          <w:lang w:val="ru-RU"/>
        </w:rPr>
        <w:t>приобре</w:t>
      </w:r>
      <w:r w:rsidR="002938E5" w:rsidRPr="00D047E9">
        <w:rPr>
          <w:rFonts w:ascii="Arial" w:eastAsia="Times New Roman" w:hAnsi="Arial" w:cs="Arial"/>
          <w:lang w:val="ru-RU"/>
        </w:rPr>
        <w:t>сти</w:t>
      </w:r>
      <w:r w:rsidRPr="00D047E9">
        <w:rPr>
          <w:rFonts w:ascii="Arial" w:eastAsia="Times New Roman" w:hAnsi="Arial" w:cs="Arial"/>
          <w:lang w:val="ru-RU"/>
        </w:rPr>
        <w:t xml:space="preserve"> набор навыков и позитивн</w:t>
      </w:r>
      <w:r w:rsidR="00F006EA" w:rsidRPr="00D047E9">
        <w:rPr>
          <w:rFonts w:ascii="Arial" w:eastAsia="Times New Roman" w:hAnsi="Arial" w:cs="Arial"/>
          <w:lang w:val="ru-RU"/>
        </w:rPr>
        <w:t>ых взглядов</w:t>
      </w:r>
      <w:r w:rsidRPr="00D047E9">
        <w:rPr>
          <w:rFonts w:ascii="Arial" w:eastAsia="Times New Roman" w:hAnsi="Arial" w:cs="Arial"/>
          <w:lang w:val="ru-RU"/>
        </w:rPr>
        <w:t xml:space="preserve">, </w:t>
      </w:r>
      <w:r w:rsidR="00F83D98" w:rsidRPr="00D047E9">
        <w:rPr>
          <w:rFonts w:ascii="Arial" w:eastAsia="Times New Roman" w:hAnsi="Arial" w:cs="Arial"/>
          <w:lang w:val="ru-RU"/>
        </w:rPr>
        <w:t>которы</w:t>
      </w:r>
      <w:r w:rsidR="00F006EA" w:rsidRPr="00D047E9">
        <w:rPr>
          <w:rFonts w:ascii="Arial" w:eastAsia="Times New Roman" w:hAnsi="Arial" w:cs="Arial"/>
          <w:lang w:val="ru-RU"/>
        </w:rPr>
        <w:t>е</w:t>
      </w:r>
      <w:r w:rsidR="00F83D98" w:rsidRPr="00D047E9">
        <w:rPr>
          <w:rFonts w:ascii="Arial" w:eastAsia="Times New Roman" w:hAnsi="Arial" w:cs="Arial"/>
          <w:lang w:val="ru-RU"/>
        </w:rPr>
        <w:t xml:space="preserve"> </w:t>
      </w:r>
      <w:r w:rsidRPr="00D047E9">
        <w:rPr>
          <w:rFonts w:ascii="Arial" w:eastAsia="Times New Roman" w:hAnsi="Arial" w:cs="Arial"/>
          <w:lang w:val="ru-RU"/>
        </w:rPr>
        <w:t>позвол</w:t>
      </w:r>
      <w:r w:rsidR="00F006EA" w:rsidRPr="00D047E9">
        <w:rPr>
          <w:rFonts w:ascii="Arial" w:eastAsia="Times New Roman" w:hAnsi="Arial" w:cs="Arial"/>
          <w:lang w:val="ru-RU"/>
        </w:rPr>
        <w:t>я</w:t>
      </w:r>
      <w:r w:rsidR="00F83D98" w:rsidRPr="00D047E9">
        <w:rPr>
          <w:rFonts w:ascii="Arial" w:eastAsia="Times New Roman" w:hAnsi="Arial" w:cs="Arial"/>
          <w:lang w:val="ru-RU"/>
        </w:rPr>
        <w:t>т</w:t>
      </w:r>
      <w:r w:rsidRPr="00D047E9">
        <w:rPr>
          <w:rFonts w:ascii="Arial" w:eastAsia="Times New Roman" w:hAnsi="Arial" w:cs="Arial"/>
          <w:lang w:val="ru-RU"/>
        </w:rPr>
        <w:t xml:space="preserve"> им активно участвовать в жизни своих общин и когда-нибудь возглавить свои народы</w:t>
      </w:r>
      <w:r w:rsidR="00F006EA" w:rsidRPr="00D047E9">
        <w:rPr>
          <w:rFonts w:ascii="Arial" w:eastAsia="Times New Roman" w:hAnsi="Arial" w:cs="Arial"/>
          <w:lang w:val="ru-RU"/>
        </w:rPr>
        <w:t>.</w:t>
      </w:r>
    </w:p>
    <w:p w:rsidR="00E435FB" w:rsidRPr="006040AB" w:rsidRDefault="00236E7F" w:rsidP="00E435F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lang w:val="ru-RU"/>
        </w:rPr>
      </w:pPr>
      <w:r w:rsidRPr="00D047E9">
        <w:rPr>
          <w:rFonts w:ascii="Arial" w:eastAsia="Times New Roman" w:hAnsi="Arial" w:cs="Arial"/>
          <w:lang w:val="ru-RU"/>
        </w:rPr>
        <w:t xml:space="preserve">Право на участие – это неотъемлемое право, неразрывно связанное с жизнью и чаяниями каждого человека на протяжении всей его жизни. Давайте же в этот особый день вспомним о том, что право на участие в общественной жизни начинается дома, </w:t>
      </w:r>
      <w:r w:rsidR="009854E6" w:rsidRPr="00D047E9">
        <w:rPr>
          <w:rFonts w:ascii="Arial" w:eastAsia="Times New Roman" w:hAnsi="Arial" w:cs="Arial"/>
          <w:lang w:val="ru-RU"/>
        </w:rPr>
        <w:t>с учетом того</w:t>
      </w:r>
      <w:r w:rsidRPr="00D047E9">
        <w:rPr>
          <w:rFonts w:ascii="Arial" w:eastAsia="Times New Roman" w:hAnsi="Arial" w:cs="Arial"/>
          <w:lang w:val="ru-RU"/>
        </w:rPr>
        <w:t>, что уважение репродуктивных прав и свобода от всех форм дискриминации, принуждения и насилия – это прочный фундамент для построения процветающего общества равных возможностей</w:t>
      </w:r>
      <w:r w:rsidR="00E435FB" w:rsidRPr="00D047E9">
        <w:rPr>
          <w:rFonts w:ascii="Arial" w:eastAsia="Times New Roman" w:hAnsi="Arial" w:cs="Arial"/>
          <w:lang w:val="ru-RU"/>
        </w:rPr>
        <w:t>.</w:t>
      </w:r>
    </w:p>
    <w:p w:rsidR="006040AB" w:rsidRPr="006040AB" w:rsidRDefault="006040AB" w:rsidP="00E435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sectPr w:rsidR="006040AB" w:rsidRPr="00604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FB"/>
    <w:rsid w:val="000A070A"/>
    <w:rsid w:val="00236E7F"/>
    <w:rsid w:val="002938E5"/>
    <w:rsid w:val="00393475"/>
    <w:rsid w:val="00463EE7"/>
    <w:rsid w:val="004A5C30"/>
    <w:rsid w:val="005915A4"/>
    <w:rsid w:val="006040AB"/>
    <w:rsid w:val="006628EB"/>
    <w:rsid w:val="00784046"/>
    <w:rsid w:val="009854E6"/>
    <w:rsid w:val="00D047E9"/>
    <w:rsid w:val="00E435FB"/>
    <w:rsid w:val="00F006EA"/>
    <w:rsid w:val="00F8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(631) 598-0554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Mirey Chaljub</dc:creator>
  <cp:lastModifiedBy>Anne Wittenberg</cp:lastModifiedBy>
  <cp:revision>2</cp:revision>
  <dcterms:created xsi:type="dcterms:W3CDTF">2012-12-07T15:22:00Z</dcterms:created>
  <dcterms:modified xsi:type="dcterms:W3CDTF">2012-12-07T15:22:00Z</dcterms:modified>
</cp:coreProperties>
</file>