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30"/>
      </w:tblGrid>
      <w:tr w:rsidR="00C64CD0" w14:paraId="7D17E5A1" w14:textId="77777777" w:rsidTr="00CA4FBB">
        <w:tc>
          <w:tcPr>
            <w:tcW w:w="8856" w:type="dxa"/>
            <w:shd w:val="clear" w:color="auto" w:fill="F2F2F2"/>
          </w:tcPr>
          <w:p w14:paraId="4E4AD899" w14:textId="77777777" w:rsidR="00D778E5" w:rsidRPr="00CA4FBB" w:rsidRDefault="00D778E5" w:rsidP="00CA4FBB">
            <w:pPr>
              <w:ind w:left="720"/>
              <w:contextualSpacing/>
              <w:jc w:val="center"/>
              <w:rPr>
                <w:b/>
                <w:u w:val="single"/>
              </w:rPr>
            </w:pPr>
            <w:r w:rsidRPr="00CA4FBB">
              <w:rPr>
                <w:b/>
                <w:u w:val="single"/>
              </w:rPr>
              <w:t>Note to UNFPA user: How to use this form</w:t>
            </w:r>
          </w:p>
          <w:p w14:paraId="286448CB" w14:textId="77777777" w:rsidR="00D778E5" w:rsidRPr="00CA4FBB" w:rsidRDefault="00D778E5" w:rsidP="00CA4FBB">
            <w:pPr>
              <w:ind w:left="720"/>
              <w:contextualSpacing/>
              <w:jc w:val="center"/>
              <w:rPr>
                <w:b/>
                <w:bCs/>
                <w:smallCaps/>
                <w:spacing w:val="5"/>
              </w:rPr>
            </w:pPr>
          </w:p>
          <w:p w14:paraId="2A494ABF" w14:textId="09862F8B" w:rsidR="00D778E5" w:rsidRPr="00CA4FBB" w:rsidRDefault="00D778E5" w:rsidP="00CA4FBB">
            <w:pPr>
              <w:numPr>
                <w:ilvl w:val="0"/>
                <w:numId w:val="13"/>
              </w:numPr>
              <w:contextualSpacing/>
              <w:jc w:val="both"/>
              <w:rPr>
                <w:b/>
                <w:bCs/>
                <w:smallCaps/>
                <w:spacing w:val="5"/>
              </w:rPr>
            </w:pPr>
            <w:r>
              <w:t xml:space="preserve">This </w:t>
            </w:r>
            <w:r w:rsidR="00B61767">
              <w:t>form</w:t>
            </w:r>
            <w:r>
              <w:t xml:space="preserve"> may be used by UNFPA Country Offices, Regional and Sub-regional Offices, </w:t>
            </w:r>
            <w:r w:rsidR="00B61767">
              <w:t xml:space="preserve">Liaison Offices, </w:t>
            </w:r>
            <w:r>
              <w:t xml:space="preserve">and Headquarters units, to enter into a basic or “umbrella” </w:t>
            </w:r>
            <w:r w:rsidR="006B522F">
              <w:t xml:space="preserve">arrangement </w:t>
            </w:r>
            <w:r>
              <w:t>with NGOs or civil society organizations</w:t>
            </w:r>
            <w:r w:rsidR="003C2EAC">
              <w:t xml:space="preserve"> (in the form of a memorandum of understanding, “MOU”)</w:t>
            </w:r>
            <w:r>
              <w:t>.</w:t>
            </w:r>
          </w:p>
          <w:p w14:paraId="58C5414D" w14:textId="77777777" w:rsidR="00D778E5" w:rsidRPr="00CA4FBB" w:rsidRDefault="00D778E5" w:rsidP="00CA4FBB">
            <w:pPr>
              <w:ind w:left="720"/>
              <w:contextualSpacing/>
              <w:jc w:val="both"/>
              <w:rPr>
                <w:b/>
                <w:bCs/>
                <w:smallCaps/>
                <w:spacing w:val="5"/>
              </w:rPr>
            </w:pPr>
          </w:p>
          <w:p w14:paraId="2266FE7E" w14:textId="77777777" w:rsidR="00B12E6D" w:rsidRPr="00CA4FBB" w:rsidRDefault="00D778E5" w:rsidP="00CA4FBB">
            <w:pPr>
              <w:numPr>
                <w:ilvl w:val="0"/>
                <w:numId w:val="13"/>
              </w:numPr>
              <w:contextualSpacing/>
              <w:jc w:val="both"/>
              <w:rPr>
                <w:b/>
                <w:bCs/>
                <w:smallCaps/>
                <w:spacing w:val="5"/>
              </w:rPr>
            </w:pPr>
            <w:r>
              <w:t xml:space="preserve">UNFPA does not require that NGOs conclude this type of basic or “umbrella” </w:t>
            </w:r>
            <w:r w:rsidR="003C2EAC">
              <w:t>MOU</w:t>
            </w:r>
            <w:r>
              <w:t xml:space="preserve">. However, past practice has shown that, </w:t>
            </w:r>
            <w:r w:rsidR="003C2EAC">
              <w:t>occasionally</w:t>
            </w:r>
            <w:r>
              <w:t xml:space="preserve">, NGOs desire that such an </w:t>
            </w:r>
            <w:r w:rsidR="003C2EAC">
              <w:t>MOU</w:t>
            </w:r>
            <w:r>
              <w:t xml:space="preserve"> be concluded. On other occasions, it has proven useful for UNFPA to conclude such </w:t>
            </w:r>
            <w:r w:rsidR="003C2EAC">
              <w:t>MOUs</w:t>
            </w:r>
            <w:r>
              <w:t xml:space="preserve">, for instance for visibility purposes. </w:t>
            </w:r>
          </w:p>
          <w:p w14:paraId="643DE13E" w14:textId="77777777" w:rsidR="00D778E5" w:rsidRPr="00CA4FBB" w:rsidRDefault="00D778E5" w:rsidP="00CA4FBB">
            <w:pPr>
              <w:contextualSpacing/>
              <w:jc w:val="both"/>
              <w:rPr>
                <w:b/>
                <w:bCs/>
                <w:smallCaps/>
                <w:spacing w:val="5"/>
              </w:rPr>
            </w:pPr>
          </w:p>
          <w:p w14:paraId="34F6ED94" w14:textId="77777777" w:rsidR="00B12E6D" w:rsidRPr="00CA4FBB" w:rsidRDefault="00B12E6D" w:rsidP="00CA4FBB">
            <w:pPr>
              <w:numPr>
                <w:ilvl w:val="0"/>
                <w:numId w:val="13"/>
              </w:numPr>
              <w:contextualSpacing/>
              <w:jc w:val="both"/>
              <w:rPr>
                <w:b/>
                <w:bCs/>
                <w:smallCaps/>
                <w:spacing w:val="5"/>
              </w:rPr>
            </w:pPr>
            <w:r>
              <w:t xml:space="preserve">It is important to note that this basic </w:t>
            </w:r>
            <w:r w:rsidR="003C2EAC">
              <w:t>MOU</w:t>
            </w:r>
            <w:r>
              <w:t xml:space="preserve"> </w:t>
            </w:r>
            <w:r w:rsidR="003C2EAC">
              <w:t xml:space="preserve">with an NGO </w:t>
            </w:r>
            <w:r>
              <w:t>does not replace the need for a specific Co-financing Agreement (in case a contribution is made</w:t>
            </w:r>
            <w:r w:rsidR="003C2EAC">
              <w:t xml:space="preserve"> to UNFPA</w:t>
            </w:r>
            <w:r>
              <w:t>), an IP Agreement (in case the NGO will act as a UNFPA implementing partner), a Grant Agreement (in case the NGO will receive a gr</w:t>
            </w:r>
            <w:r w:rsidR="003C2EAC">
              <w:t>ant from UNFPA to strengthen the</w:t>
            </w:r>
            <w:r>
              <w:t xml:space="preserve"> institution), or a Procurement Services Contract (in case the NGO requests that UNFPA provide third party procurement services to it).</w:t>
            </w:r>
          </w:p>
          <w:p w14:paraId="00050962" w14:textId="77777777" w:rsidR="00B12E6D" w:rsidRPr="00CA4FBB" w:rsidRDefault="00B12E6D" w:rsidP="00CA4FBB">
            <w:pPr>
              <w:ind w:left="720"/>
              <w:contextualSpacing/>
              <w:jc w:val="both"/>
              <w:rPr>
                <w:b/>
                <w:bCs/>
                <w:smallCaps/>
                <w:spacing w:val="5"/>
              </w:rPr>
            </w:pPr>
          </w:p>
          <w:p w14:paraId="6F7ACF79" w14:textId="0A057053" w:rsidR="00505517" w:rsidRPr="0045074A" w:rsidRDefault="00D778E5" w:rsidP="00CA4FBB">
            <w:pPr>
              <w:numPr>
                <w:ilvl w:val="0"/>
                <w:numId w:val="13"/>
              </w:numPr>
              <w:contextualSpacing/>
              <w:jc w:val="both"/>
              <w:rPr>
                <w:b/>
                <w:bCs/>
                <w:smallCaps/>
                <w:spacing w:val="5"/>
              </w:rPr>
            </w:pPr>
            <w:r>
              <w:t xml:space="preserve">In order to ensure a reasonable </w:t>
            </w:r>
            <w:r w:rsidR="00B12E6D">
              <w:t xml:space="preserve">level of standardization of basic </w:t>
            </w:r>
            <w:r w:rsidR="00291C57">
              <w:t>MOUs</w:t>
            </w:r>
            <w:r>
              <w:t xml:space="preserve"> </w:t>
            </w:r>
            <w:r w:rsidR="00B12E6D">
              <w:t>with NGOs</w:t>
            </w:r>
            <w:r>
              <w:t xml:space="preserve">, and in order to ensure that such </w:t>
            </w:r>
            <w:r w:rsidR="00291C57">
              <w:t>MOUs</w:t>
            </w:r>
            <w:r>
              <w:t xml:space="preserve"> include the necessary </w:t>
            </w:r>
            <w:r w:rsidR="00BD4339">
              <w:t>information</w:t>
            </w:r>
            <w:r>
              <w:t>, UNFPA offices should use this form</w:t>
            </w:r>
            <w:r w:rsidR="00505517">
              <w:t xml:space="preserve"> if they decide to conclude a basic or “umbrella” arrangement</w:t>
            </w:r>
            <w:r>
              <w:t xml:space="preserve">. </w:t>
            </w:r>
          </w:p>
          <w:p w14:paraId="3191B9A3" w14:textId="77777777" w:rsidR="00505517" w:rsidRPr="0045074A" w:rsidRDefault="00505517" w:rsidP="0045074A">
            <w:pPr>
              <w:ind w:left="720"/>
              <w:contextualSpacing/>
              <w:jc w:val="both"/>
              <w:rPr>
                <w:b/>
                <w:bCs/>
                <w:smallCaps/>
                <w:spacing w:val="5"/>
              </w:rPr>
            </w:pPr>
          </w:p>
          <w:p w14:paraId="2BA9B86D" w14:textId="7AB9BD47" w:rsidR="00DE7793" w:rsidRPr="0045074A" w:rsidRDefault="00E8707F" w:rsidP="009E6E8C">
            <w:pPr>
              <w:numPr>
                <w:ilvl w:val="0"/>
                <w:numId w:val="13"/>
              </w:numPr>
              <w:contextualSpacing/>
              <w:jc w:val="both"/>
              <w:rPr>
                <w:b/>
                <w:bCs/>
                <w:smallCaps/>
                <w:spacing w:val="5"/>
              </w:rPr>
            </w:pPr>
            <w:r>
              <w:t xml:space="preserve">The present form is prepared such that it is not legally binding (see </w:t>
            </w:r>
            <w:r>
              <w:rPr>
                <w:i/>
                <w:iCs/>
              </w:rPr>
              <w:t xml:space="preserve">inter alia </w:t>
            </w:r>
            <w:r>
              <w:t>clause 4.9</w:t>
            </w:r>
            <w:r w:rsidR="007C465D">
              <w:t xml:space="preserve"> of the present form</w:t>
            </w:r>
            <w:r w:rsidR="00F01001">
              <w:t>)</w:t>
            </w:r>
            <w:r>
              <w:t xml:space="preserve">. </w:t>
            </w:r>
            <w:r w:rsidR="00CF5634">
              <w:t xml:space="preserve">However, even though the MOU may not be legally binding, it might nevertheless include terms that are politically sensitive. </w:t>
            </w:r>
            <w:r w:rsidR="002248B9">
              <w:t xml:space="preserve">The UNFPA office concluding the MOU should apply judgment and </w:t>
            </w:r>
            <w:r w:rsidR="0081748C">
              <w:t xml:space="preserve">consult with appropriate offices at the regional or </w:t>
            </w:r>
            <w:r w:rsidR="0003171A">
              <w:t xml:space="preserve">Headquarters level. </w:t>
            </w:r>
            <w:r w:rsidR="008213CA">
              <w:t xml:space="preserve">Advice may also </w:t>
            </w:r>
            <w:r w:rsidR="00D778E5">
              <w:t>be sought from UNFPA’s</w:t>
            </w:r>
            <w:r w:rsidR="00940BDA">
              <w:t xml:space="preserve"> </w:t>
            </w:r>
            <w:r w:rsidR="00940BDA" w:rsidRPr="00940BDA">
              <w:t xml:space="preserve">Policy &amp; Strategy Division </w:t>
            </w:r>
            <w:proofErr w:type="spellStart"/>
            <w:r w:rsidR="00940BDA" w:rsidRPr="00940BDA">
              <w:t>Programme</w:t>
            </w:r>
            <w:proofErr w:type="spellEnd"/>
            <w:r w:rsidR="00940BDA" w:rsidRPr="00940BDA">
              <w:t xml:space="preserve"> Division, to be obtained via the Global Service Desk on the UNFPA intranet, Category: Partnerships&gt;Strategic Partnerships&gt;General Cooperation Agreements</w:t>
            </w:r>
            <w:r w:rsidR="00D778E5">
              <w:t>.</w:t>
            </w:r>
          </w:p>
          <w:p w14:paraId="2914ED5D" w14:textId="77777777" w:rsidR="00DE7793" w:rsidRDefault="00DE7793" w:rsidP="0045074A">
            <w:pPr>
              <w:pStyle w:val="ListParagraph"/>
              <w:spacing w:after="0" w:line="240" w:lineRule="auto"/>
            </w:pPr>
          </w:p>
          <w:p w14:paraId="3C63455A" w14:textId="3571C562" w:rsidR="00520C5C" w:rsidRPr="0045074A" w:rsidRDefault="00520C5C" w:rsidP="009E6E8C">
            <w:pPr>
              <w:numPr>
                <w:ilvl w:val="0"/>
                <w:numId w:val="13"/>
              </w:numPr>
              <w:contextualSpacing/>
              <w:jc w:val="both"/>
              <w:rPr>
                <w:b/>
                <w:bCs/>
                <w:smallCaps/>
                <w:spacing w:val="5"/>
              </w:rPr>
            </w:pPr>
            <w:r>
              <w:t xml:space="preserve">User </w:t>
            </w:r>
            <w:r w:rsidR="00DE7793">
              <w:t>instructions are included in square brackets throughout this form. These instructions should be deleted prior to signing.</w:t>
            </w:r>
          </w:p>
          <w:p w14:paraId="744E5B77" w14:textId="77777777" w:rsidR="00B12E6D" w:rsidRPr="00D778E5" w:rsidRDefault="00B12E6D" w:rsidP="00CA4FBB">
            <w:pPr>
              <w:contextualSpacing/>
              <w:jc w:val="both"/>
              <w:rPr>
                <w:rStyle w:val="BookTitle1"/>
              </w:rPr>
            </w:pPr>
          </w:p>
        </w:tc>
      </w:tr>
    </w:tbl>
    <w:p w14:paraId="18D14601" w14:textId="77777777" w:rsidR="00C64CD0" w:rsidRDefault="00C64CD0" w:rsidP="000A33B5">
      <w:pPr>
        <w:pStyle w:val="Title"/>
        <w:rPr>
          <w:rStyle w:val="BookTitle1"/>
          <w:szCs w:val="24"/>
        </w:rPr>
      </w:pPr>
    </w:p>
    <w:p w14:paraId="2F775939" w14:textId="77777777" w:rsidR="00C64CD0" w:rsidRDefault="00C64CD0" w:rsidP="000A33B5">
      <w:pPr>
        <w:pStyle w:val="Title"/>
        <w:rPr>
          <w:rStyle w:val="BookTitle1"/>
          <w:szCs w:val="24"/>
        </w:rPr>
      </w:pPr>
    </w:p>
    <w:p w14:paraId="10A6B6C7" w14:textId="77777777" w:rsidR="00C64CD0" w:rsidRDefault="00C64CD0" w:rsidP="000A33B5">
      <w:pPr>
        <w:pStyle w:val="Title"/>
        <w:rPr>
          <w:rStyle w:val="BookTitle1"/>
          <w:szCs w:val="24"/>
        </w:rPr>
      </w:pPr>
    </w:p>
    <w:p w14:paraId="66BEA650" w14:textId="77777777" w:rsidR="00C64CD0" w:rsidRDefault="00C64CD0" w:rsidP="000A33B5">
      <w:pPr>
        <w:pStyle w:val="Title"/>
        <w:rPr>
          <w:rStyle w:val="BookTitle1"/>
          <w:szCs w:val="24"/>
        </w:rPr>
      </w:pPr>
    </w:p>
    <w:p w14:paraId="3AFF49D8" w14:textId="77777777" w:rsidR="000A33B5" w:rsidRPr="0045074A" w:rsidRDefault="003B5BD8" w:rsidP="000A33B5">
      <w:pPr>
        <w:pStyle w:val="Title"/>
        <w:rPr>
          <w:rStyle w:val="BookTitle1"/>
          <w:b/>
          <w:bCs w:val="0"/>
          <w:szCs w:val="24"/>
        </w:rPr>
      </w:pPr>
      <w:r w:rsidRPr="0045074A">
        <w:rPr>
          <w:rStyle w:val="BookTitle1"/>
          <w:b/>
          <w:bCs w:val="0"/>
          <w:szCs w:val="24"/>
        </w:rPr>
        <w:t>Memorandum of Understanding</w:t>
      </w:r>
    </w:p>
    <w:p w14:paraId="6EC0A3D4" w14:textId="77777777" w:rsidR="00E5663A" w:rsidRPr="00316FD8" w:rsidRDefault="00E5663A" w:rsidP="000A33B5">
      <w:pPr>
        <w:jc w:val="center"/>
        <w:rPr>
          <w:rStyle w:val="BookTitle1"/>
        </w:rPr>
      </w:pPr>
    </w:p>
    <w:p w14:paraId="6F59FD57" w14:textId="77777777" w:rsidR="000A33B5" w:rsidRPr="00316FD8" w:rsidRDefault="003B5BD8" w:rsidP="000A33B5">
      <w:pPr>
        <w:jc w:val="center"/>
        <w:rPr>
          <w:rStyle w:val="BookTitle1"/>
        </w:rPr>
      </w:pPr>
      <w:r w:rsidRPr="00316FD8">
        <w:rPr>
          <w:rStyle w:val="BookTitle1"/>
        </w:rPr>
        <w:t>between the</w:t>
      </w:r>
      <w:r w:rsidR="000A33B5" w:rsidRPr="00316FD8">
        <w:rPr>
          <w:rStyle w:val="BookTitle1"/>
        </w:rPr>
        <w:t xml:space="preserve"> </w:t>
      </w:r>
    </w:p>
    <w:p w14:paraId="6A58E039" w14:textId="77777777" w:rsidR="00E5663A" w:rsidRPr="00316FD8" w:rsidRDefault="00E5663A" w:rsidP="000A33B5">
      <w:pPr>
        <w:jc w:val="center"/>
        <w:rPr>
          <w:rStyle w:val="BookTitle1"/>
        </w:rPr>
      </w:pPr>
    </w:p>
    <w:p w14:paraId="6E9EE104" w14:textId="77777777" w:rsidR="000A33B5" w:rsidRPr="00316FD8" w:rsidRDefault="003B5BD8" w:rsidP="000A33B5">
      <w:pPr>
        <w:jc w:val="center"/>
        <w:rPr>
          <w:rStyle w:val="BookTitle1"/>
        </w:rPr>
      </w:pPr>
      <w:r w:rsidRPr="00316FD8">
        <w:rPr>
          <w:rStyle w:val="BookTitle1"/>
        </w:rPr>
        <w:t>United Nations Population Fund</w:t>
      </w:r>
    </w:p>
    <w:p w14:paraId="602B4F63" w14:textId="77777777" w:rsidR="00E5663A" w:rsidRPr="00316FD8" w:rsidRDefault="00E5663A" w:rsidP="000A33B5">
      <w:pPr>
        <w:jc w:val="center"/>
        <w:rPr>
          <w:rStyle w:val="BookTitle1"/>
        </w:rPr>
      </w:pPr>
    </w:p>
    <w:p w14:paraId="78916965" w14:textId="77777777" w:rsidR="000A33B5" w:rsidRPr="00316FD8" w:rsidRDefault="003B5BD8" w:rsidP="000A33B5">
      <w:pPr>
        <w:jc w:val="center"/>
        <w:rPr>
          <w:rStyle w:val="BookTitle1"/>
        </w:rPr>
      </w:pPr>
      <w:r w:rsidRPr="00316FD8">
        <w:rPr>
          <w:rStyle w:val="BookTitle1"/>
        </w:rPr>
        <w:lastRenderedPageBreak/>
        <w:t>and</w:t>
      </w:r>
      <w:r w:rsidR="000A33B5" w:rsidRPr="00316FD8">
        <w:rPr>
          <w:rStyle w:val="BookTitle1"/>
        </w:rPr>
        <w:t xml:space="preserve"> </w:t>
      </w:r>
    </w:p>
    <w:p w14:paraId="7D853F20" w14:textId="77777777" w:rsidR="00E5663A" w:rsidRPr="00316FD8" w:rsidRDefault="00E5663A" w:rsidP="00B25BB0">
      <w:pPr>
        <w:jc w:val="center"/>
        <w:rPr>
          <w:rStyle w:val="BookTitle1"/>
        </w:rPr>
      </w:pPr>
    </w:p>
    <w:p w14:paraId="7BD39D24" w14:textId="77777777" w:rsidR="000A33B5" w:rsidRPr="00316FD8" w:rsidRDefault="000A33B5" w:rsidP="00B25BB0">
      <w:pPr>
        <w:jc w:val="center"/>
        <w:rPr>
          <w:rStyle w:val="BookTitle1"/>
        </w:rPr>
      </w:pPr>
      <w:r w:rsidRPr="00316FD8">
        <w:rPr>
          <w:rStyle w:val="BookTitle1"/>
        </w:rPr>
        <w:t>[</w:t>
      </w:r>
      <w:r w:rsidR="00A45628" w:rsidRPr="00316FD8">
        <w:rPr>
          <w:rStyle w:val="BookTitle1"/>
        </w:rPr>
        <w:t>Name of NGO</w:t>
      </w:r>
      <w:r w:rsidR="00B25BB0" w:rsidRPr="00316FD8">
        <w:rPr>
          <w:rStyle w:val="BookTitle1"/>
        </w:rPr>
        <w:t>]</w:t>
      </w:r>
    </w:p>
    <w:p w14:paraId="00406B4A" w14:textId="77777777" w:rsidR="00B25BB0" w:rsidRPr="00316FD8" w:rsidRDefault="00B25BB0" w:rsidP="00B25BB0">
      <w:pPr>
        <w:jc w:val="center"/>
      </w:pPr>
    </w:p>
    <w:p w14:paraId="42609714" w14:textId="77777777" w:rsidR="00954A60" w:rsidRPr="00316FD8" w:rsidRDefault="00954A60" w:rsidP="00954A60">
      <w:pPr>
        <w:pStyle w:val="Heading1"/>
        <w:jc w:val="both"/>
        <w:rPr>
          <w:b w:val="0"/>
          <w:szCs w:val="24"/>
        </w:rPr>
      </w:pPr>
    </w:p>
    <w:p w14:paraId="0E909FA7" w14:textId="77777777" w:rsidR="000A33B5" w:rsidRPr="00316FD8" w:rsidRDefault="000A33B5" w:rsidP="00954A60">
      <w:pPr>
        <w:pStyle w:val="Heading1"/>
        <w:jc w:val="both"/>
        <w:rPr>
          <w:b w:val="0"/>
          <w:szCs w:val="24"/>
        </w:rPr>
      </w:pPr>
      <w:r w:rsidRPr="00316FD8">
        <w:rPr>
          <w:b w:val="0"/>
          <w:szCs w:val="24"/>
        </w:rPr>
        <w:t>This Memorandum of Understanding (“</w:t>
      </w:r>
      <w:r w:rsidRPr="00316FD8">
        <w:rPr>
          <w:b w:val="0"/>
          <w:szCs w:val="24"/>
          <w:u w:val="single"/>
        </w:rPr>
        <w:t>MOU</w:t>
      </w:r>
      <w:r w:rsidRPr="00316FD8">
        <w:rPr>
          <w:b w:val="0"/>
          <w:szCs w:val="24"/>
        </w:rPr>
        <w:t xml:space="preserve">”) is entered into by the United Nations </w:t>
      </w:r>
      <w:r w:rsidR="00FF4DAA" w:rsidRPr="00316FD8">
        <w:rPr>
          <w:b w:val="0"/>
          <w:szCs w:val="24"/>
        </w:rPr>
        <w:t>Population Fund (“</w:t>
      </w:r>
      <w:r w:rsidR="00FF4DAA" w:rsidRPr="00316FD8">
        <w:rPr>
          <w:b w:val="0"/>
          <w:szCs w:val="24"/>
          <w:u w:val="single"/>
        </w:rPr>
        <w:t>UNFPA</w:t>
      </w:r>
      <w:r w:rsidRPr="00316FD8">
        <w:rPr>
          <w:b w:val="0"/>
          <w:szCs w:val="24"/>
        </w:rPr>
        <w:t>”), a subsidiary organ of the United Nations</w:t>
      </w:r>
      <w:r w:rsidR="00FF4DAA" w:rsidRPr="00316FD8">
        <w:rPr>
          <w:b w:val="0"/>
          <w:szCs w:val="24"/>
        </w:rPr>
        <w:t xml:space="preserve"> established by the General Assembly pursuant to resolution 3019 (XXVII) of 18 December 1972, and </w:t>
      </w:r>
      <w:r w:rsidR="00090733" w:rsidRPr="00316FD8">
        <w:rPr>
          <w:b w:val="0"/>
          <w:szCs w:val="24"/>
        </w:rPr>
        <w:t>[</w:t>
      </w:r>
      <w:r w:rsidR="00954A60" w:rsidRPr="00316FD8">
        <w:rPr>
          <w:b w:val="0"/>
          <w:szCs w:val="24"/>
        </w:rPr>
        <w:t>Full N</w:t>
      </w:r>
      <w:r w:rsidR="00090733" w:rsidRPr="00316FD8">
        <w:rPr>
          <w:b w:val="0"/>
          <w:szCs w:val="24"/>
        </w:rPr>
        <w:t xml:space="preserve">ame of </w:t>
      </w:r>
      <w:r w:rsidR="00954A60" w:rsidRPr="00316FD8">
        <w:rPr>
          <w:b w:val="0"/>
          <w:szCs w:val="24"/>
        </w:rPr>
        <w:t>NGO</w:t>
      </w:r>
      <w:r w:rsidRPr="00316FD8">
        <w:rPr>
          <w:b w:val="0"/>
          <w:szCs w:val="24"/>
        </w:rPr>
        <w:t>] (hereinafter “[</w:t>
      </w:r>
      <w:r w:rsidR="00954A60" w:rsidRPr="00316FD8">
        <w:rPr>
          <w:b w:val="0"/>
          <w:szCs w:val="24"/>
          <w:u w:val="single"/>
        </w:rPr>
        <w:t xml:space="preserve">NGO </w:t>
      </w:r>
      <w:r w:rsidRPr="00316FD8">
        <w:rPr>
          <w:b w:val="0"/>
          <w:szCs w:val="24"/>
          <w:u w:val="single"/>
        </w:rPr>
        <w:t>Abbreviated Name</w:t>
      </w:r>
      <w:r w:rsidRPr="00316FD8">
        <w:rPr>
          <w:b w:val="0"/>
          <w:szCs w:val="24"/>
        </w:rPr>
        <w:t xml:space="preserve">]”), </w:t>
      </w:r>
      <w:r w:rsidR="00954A60" w:rsidRPr="00316FD8">
        <w:rPr>
          <w:b w:val="0"/>
          <w:szCs w:val="24"/>
        </w:rPr>
        <w:t>headquartered at [location].</w:t>
      </w:r>
      <w:r w:rsidR="00FF4DAA" w:rsidRPr="00316FD8">
        <w:rPr>
          <w:b w:val="0"/>
          <w:szCs w:val="24"/>
        </w:rPr>
        <w:t xml:space="preserve"> UNFPA</w:t>
      </w:r>
      <w:r w:rsidRPr="00316FD8">
        <w:rPr>
          <w:b w:val="0"/>
          <w:szCs w:val="24"/>
        </w:rPr>
        <w:t xml:space="preserve"> and </w:t>
      </w:r>
      <w:r w:rsidR="00954A60" w:rsidRPr="00316FD8">
        <w:rPr>
          <w:b w:val="0"/>
          <w:szCs w:val="24"/>
        </w:rPr>
        <w:t>[NGO Abbreviated Name]</w:t>
      </w:r>
      <w:r w:rsidRPr="00316FD8">
        <w:rPr>
          <w:b w:val="0"/>
          <w:szCs w:val="24"/>
        </w:rPr>
        <w:t xml:space="preserve"> are hereinafter jointly referred to as the “</w:t>
      </w:r>
      <w:r w:rsidRPr="00316FD8">
        <w:rPr>
          <w:b w:val="0"/>
          <w:szCs w:val="24"/>
          <w:u w:val="single"/>
        </w:rPr>
        <w:t>Parties</w:t>
      </w:r>
      <w:r w:rsidRPr="00316FD8">
        <w:rPr>
          <w:b w:val="0"/>
          <w:szCs w:val="24"/>
        </w:rPr>
        <w:t>”</w:t>
      </w:r>
      <w:r w:rsidR="00FF4DAA" w:rsidRPr="00316FD8">
        <w:rPr>
          <w:b w:val="0"/>
          <w:szCs w:val="24"/>
        </w:rPr>
        <w:t xml:space="preserve"> and each separately as a “</w:t>
      </w:r>
      <w:r w:rsidR="00FF4DAA" w:rsidRPr="00316FD8">
        <w:rPr>
          <w:b w:val="0"/>
          <w:szCs w:val="24"/>
          <w:u w:val="single"/>
        </w:rPr>
        <w:t>Party</w:t>
      </w:r>
      <w:r w:rsidR="00FF4DAA" w:rsidRPr="00316FD8">
        <w:rPr>
          <w:b w:val="0"/>
          <w:szCs w:val="24"/>
        </w:rPr>
        <w:t>”</w:t>
      </w:r>
      <w:r w:rsidRPr="00316FD8">
        <w:rPr>
          <w:b w:val="0"/>
          <w:szCs w:val="24"/>
        </w:rPr>
        <w:t>.</w:t>
      </w:r>
    </w:p>
    <w:p w14:paraId="5D49932C" w14:textId="77777777" w:rsidR="000A33B5" w:rsidRPr="00316FD8" w:rsidRDefault="000A33B5" w:rsidP="00954A60">
      <w:pPr>
        <w:pStyle w:val="Heading1"/>
        <w:jc w:val="both"/>
        <w:rPr>
          <w:szCs w:val="24"/>
        </w:rPr>
      </w:pPr>
    </w:p>
    <w:p w14:paraId="6A9FE017" w14:textId="77777777" w:rsidR="00FA1827" w:rsidRPr="00316FD8" w:rsidRDefault="000A33B5" w:rsidP="00954A60">
      <w:pPr>
        <w:pStyle w:val="Heading1"/>
        <w:jc w:val="both"/>
        <w:rPr>
          <w:b w:val="0"/>
          <w:szCs w:val="24"/>
        </w:rPr>
      </w:pPr>
      <w:r w:rsidRPr="00316FD8">
        <w:rPr>
          <w:szCs w:val="24"/>
        </w:rPr>
        <w:t>WHEREAS</w:t>
      </w:r>
      <w:r w:rsidR="00FA1827" w:rsidRPr="00316FD8">
        <w:rPr>
          <w:b w:val="0"/>
          <w:szCs w:val="24"/>
        </w:rPr>
        <w:t xml:space="preserve">, </w:t>
      </w:r>
      <w:r w:rsidR="00FF4DAA" w:rsidRPr="00316FD8">
        <w:rPr>
          <w:b w:val="0"/>
          <w:szCs w:val="24"/>
        </w:rPr>
        <w:t>UNFPA</w:t>
      </w:r>
      <w:r w:rsidR="00FA1827" w:rsidRPr="00316FD8">
        <w:rPr>
          <w:b w:val="0"/>
          <w:szCs w:val="24"/>
        </w:rPr>
        <w:t xml:space="preserve"> </w:t>
      </w:r>
      <w:r w:rsidR="00FF4DAA" w:rsidRPr="00316FD8">
        <w:rPr>
          <w:b w:val="0"/>
          <w:szCs w:val="24"/>
        </w:rPr>
        <w:t>cooperates with and assists governments with respect to the formulation, adoption and implementation of their population policies and development strategies;</w:t>
      </w:r>
    </w:p>
    <w:p w14:paraId="1264BBC8" w14:textId="77777777" w:rsidR="000A33B5" w:rsidRPr="00316FD8" w:rsidRDefault="000A33B5" w:rsidP="00954A60">
      <w:pPr>
        <w:jc w:val="both"/>
        <w:rPr>
          <w:i/>
          <w:iCs/>
        </w:rPr>
      </w:pPr>
    </w:p>
    <w:p w14:paraId="3D84B0F0" w14:textId="77777777" w:rsidR="000A33B5" w:rsidRPr="00316FD8" w:rsidRDefault="000A33B5" w:rsidP="00954A60">
      <w:pPr>
        <w:jc w:val="both"/>
      </w:pPr>
      <w:r w:rsidRPr="00316FD8">
        <w:rPr>
          <w:b/>
        </w:rPr>
        <w:t>WHEREAS</w:t>
      </w:r>
      <w:r w:rsidRPr="00316FD8">
        <w:t xml:space="preserve">, </w:t>
      </w:r>
      <w:r w:rsidR="00954A60" w:rsidRPr="00316FD8">
        <w:t>[NGO Abbreviated Name]</w:t>
      </w:r>
      <w:r w:rsidRPr="00316FD8">
        <w:t xml:space="preserve"> </w:t>
      </w:r>
      <w:r w:rsidR="00264BF6" w:rsidRPr="00316FD8">
        <w:t xml:space="preserve">is an organization </w:t>
      </w:r>
      <w:r w:rsidR="003E101C" w:rsidRPr="00316FD8">
        <w:t xml:space="preserve">duly organized under the laws of ______ and </w:t>
      </w:r>
      <w:r w:rsidR="00264BF6" w:rsidRPr="00316FD8">
        <w:t>_______</w:t>
      </w:r>
      <w:r w:rsidR="00954A60" w:rsidRPr="00316FD8">
        <w:t xml:space="preserve"> [describe mandated activities]</w:t>
      </w:r>
      <w:r w:rsidRPr="00316FD8">
        <w:t>;</w:t>
      </w:r>
    </w:p>
    <w:p w14:paraId="2684B364" w14:textId="77777777" w:rsidR="000A33B5" w:rsidRPr="00316FD8" w:rsidRDefault="000A33B5" w:rsidP="00954A60">
      <w:pPr>
        <w:jc w:val="both"/>
      </w:pPr>
    </w:p>
    <w:p w14:paraId="4BE2D2C0" w14:textId="77777777" w:rsidR="00264BF6" w:rsidRPr="00316FD8" w:rsidRDefault="00264BF6" w:rsidP="00954A60">
      <w:pPr>
        <w:jc w:val="both"/>
      </w:pPr>
      <w:r w:rsidRPr="00316FD8">
        <w:rPr>
          <w:b/>
        </w:rPr>
        <w:t>WHEREAS</w:t>
      </w:r>
      <w:r w:rsidRPr="00316FD8">
        <w:t xml:space="preserve">, the Parties share similar </w:t>
      </w:r>
      <w:r w:rsidR="00FA1827" w:rsidRPr="00316FD8">
        <w:t>missions</w:t>
      </w:r>
      <w:r w:rsidRPr="00316FD8">
        <w:t xml:space="preserve"> and wish to coope</w:t>
      </w:r>
      <w:r w:rsidR="00480208" w:rsidRPr="00316FD8">
        <w:t>rate in areas of mutual concern</w:t>
      </w:r>
      <w:r w:rsidR="00704B5C" w:rsidRPr="00316FD8">
        <w:t xml:space="preserve"> to enhance the effectiveness of their development efforts</w:t>
      </w:r>
      <w:r w:rsidRPr="00316FD8">
        <w:t>;</w:t>
      </w:r>
    </w:p>
    <w:p w14:paraId="57BBFE45" w14:textId="1D30F9E6" w:rsidR="00B25BB0" w:rsidRDefault="00B25BB0" w:rsidP="00954A60">
      <w:pPr>
        <w:jc w:val="both"/>
      </w:pPr>
    </w:p>
    <w:p w14:paraId="7AEF9D7B" w14:textId="77777777" w:rsidR="00733FD5" w:rsidRPr="00316FD8" w:rsidRDefault="00733FD5" w:rsidP="00954A60">
      <w:pPr>
        <w:jc w:val="both"/>
      </w:pPr>
    </w:p>
    <w:p w14:paraId="12669942" w14:textId="77F893AE" w:rsidR="000A33B5" w:rsidRPr="00316FD8" w:rsidRDefault="000A33B5" w:rsidP="00954A60">
      <w:pPr>
        <w:jc w:val="both"/>
      </w:pPr>
      <w:r w:rsidRPr="00316FD8">
        <w:rPr>
          <w:b/>
        </w:rPr>
        <w:t>NOW, THEREFORE,</w:t>
      </w:r>
      <w:r w:rsidRPr="00316FD8">
        <w:t xml:space="preserve"> the Parties </w:t>
      </w:r>
      <w:r w:rsidR="00191556">
        <w:t>intend</w:t>
      </w:r>
      <w:r w:rsidR="00191556" w:rsidRPr="00316FD8">
        <w:t xml:space="preserve"> </w:t>
      </w:r>
      <w:r w:rsidRPr="00316FD8">
        <w:t>to cooperate as follows:</w:t>
      </w:r>
    </w:p>
    <w:p w14:paraId="05123B84" w14:textId="77777777" w:rsidR="000A33B5" w:rsidRPr="00316FD8" w:rsidRDefault="000A33B5" w:rsidP="00954A60">
      <w:pPr>
        <w:jc w:val="both"/>
      </w:pPr>
    </w:p>
    <w:p w14:paraId="2781F5D2" w14:textId="77777777" w:rsidR="00FF4DAA" w:rsidRPr="00316FD8" w:rsidRDefault="00FF4DAA" w:rsidP="00954A60">
      <w:pPr>
        <w:jc w:val="both"/>
      </w:pPr>
    </w:p>
    <w:p w14:paraId="3FC03BFA" w14:textId="77777777" w:rsidR="000A33B5" w:rsidRPr="00A616C2" w:rsidRDefault="000A33B5" w:rsidP="00954A60">
      <w:pPr>
        <w:pStyle w:val="Heading2"/>
        <w:rPr>
          <w:rStyle w:val="BookTitle1"/>
          <w:b/>
          <w:bCs w:val="0"/>
          <w:szCs w:val="24"/>
        </w:rPr>
      </w:pPr>
      <w:r w:rsidRPr="0045074A">
        <w:rPr>
          <w:rStyle w:val="BookTitle1"/>
          <w:b/>
          <w:bCs w:val="0"/>
          <w:szCs w:val="24"/>
        </w:rPr>
        <w:t>Article I</w:t>
      </w:r>
    </w:p>
    <w:p w14:paraId="4CC9B29F" w14:textId="77777777" w:rsidR="000A33B5" w:rsidRPr="00316FD8" w:rsidRDefault="000A33B5" w:rsidP="00954A60">
      <w:pPr>
        <w:jc w:val="center"/>
        <w:rPr>
          <w:b/>
          <w:i/>
        </w:rPr>
      </w:pPr>
      <w:r w:rsidRPr="00316FD8">
        <w:rPr>
          <w:rStyle w:val="BookTitle1"/>
        </w:rPr>
        <w:t>Purpose</w:t>
      </w:r>
    </w:p>
    <w:p w14:paraId="70D65E91" w14:textId="77777777" w:rsidR="000A33B5" w:rsidRPr="00316FD8" w:rsidRDefault="000A33B5" w:rsidP="00954A60">
      <w:pPr>
        <w:jc w:val="both"/>
      </w:pPr>
    </w:p>
    <w:p w14:paraId="6AF6D496" w14:textId="77777777" w:rsidR="000A33B5" w:rsidRPr="00316FD8" w:rsidRDefault="000A33B5" w:rsidP="00954A60">
      <w:pPr>
        <w:pStyle w:val="BodyText"/>
        <w:rPr>
          <w:szCs w:val="24"/>
        </w:rPr>
      </w:pPr>
      <w:r w:rsidRPr="00316FD8">
        <w:rPr>
          <w:szCs w:val="24"/>
        </w:rPr>
        <w:t>The purpose of this MOU is to provide a framework of cooperation and facilitate collaboration between the Parties</w:t>
      </w:r>
      <w:r w:rsidR="00954A60" w:rsidRPr="00316FD8">
        <w:rPr>
          <w:szCs w:val="24"/>
        </w:rPr>
        <w:t xml:space="preserve"> </w:t>
      </w:r>
      <w:r w:rsidR="00090733" w:rsidRPr="00316FD8">
        <w:rPr>
          <w:szCs w:val="24"/>
        </w:rPr>
        <w:t>in areas of common interest</w:t>
      </w:r>
      <w:r w:rsidRPr="00316FD8">
        <w:rPr>
          <w:szCs w:val="24"/>
        </w:rPr>
        <w:t>.</w:t>
      </w:r>
    </w:p>
    <w:p w14:paraId="1A467EB2" w14:textId="77777777" w:rsidR="00B25BB0" w:rsidRPr="00316FD8" w:rsidRDefault="00B25BB0" w:rsidP="00954A60">
      <w:pPr>
        <w:jc w:val="both"/>
        <w:rPr>
          <w:b/>
          <w:i/>
        </w:rPr>
      </w:pPr>
    </w:p>
    <w:p w14:paraId="1D77446A" w14:textId="77777777" w:rsidR="00B25BB0" w:rsidRPr="00316FD8" w:rsidRDefault="00B25BB0" w:rsidP="00954A60">
      <w:pPr>
        <w:jc w:val="both"/>
        <w:rPr>
          <w:i/>
        </w:rPr>
      </w:pPr>
      <w:r w:rsidRPr="00316FD8">
        <w:rPr>
          <w:i/>
        </w:rPr>
        <w:t>[</w:t>
      </w:r>
      <w:r w:rsidRPr="0045074A">
        <w:rPr>
          <w:i/>
          <w:highlight w:val="lightGray"/>
        </w:rPr>
        <w:t>This section should describe the purpose, objective and expected outcomes of the MOU</w:t>
      </w:r>
      <w:r w:rsidRPr="0045074A">
        <w:rPr>
          <w:b/>
          <w:i/>
          <w:highlight w:val="lightGray"/>
        </w:rPr>
        <w:t xml:space="preserve">.  </w:t>
      </w:r>
      <w:r w:rsidRPr="0045074A">
        <w:rPr>
          <w:i/>
          <w:highlight w:val="lightGray"/>
        </w:rPr>
        <w:t>It should answer the questions: What are the overall purposes of the MOU and the objectives of the collaboration?</w:t>
      </w:r>
      <w:r w:rsidRPr="00316FD8">
        <w:rPr>
          <w:i/>
        </w:rPr>
        <w:t>]</w:t>
      </w:r>
    </w:p>
    <w:p w14:paraId="03885082" w14:textId="77777777" w:rsidR="00FF4DAA" w:rsidRPr="00316FD8" w:rsidRDefault="00FF4DAA" w:rsidP="00954A60">
      <w:pPr>
        <w:jc w:val="both"/>
      </w:pPr>
    </w:p>
    <w:p w14:paraId="1F852EF8" w14:textId="77777777" w:rsidR="000A33B5" w:rsidRPr="00A616C2" w:rsidRDefault="000A33B5" w:rsidP="00954A60">
      <w:pPr>
        <w:pStyle w:val="Heading2"/>
        <w:rPr>
          <w:rStyle w:val="BookTitle1"/>
          <w:b/>
          <w:bCs w:val="0"/>
          <w:szCs w:val="24"/>
        </w:rPr>
      </w:pPr>
      <w:r w:rsidRPr="0045074A">
        <w:rPr>
          <w:rStyle w:val="BookTitle1"/>
          <w:b/>
          <w:bCs w:val="0"/>
          <w:szCs w:val="24"/>
        </w:rPr>
        <w:t>Article II</w:t>
      </w:r>
    </w:p>
    <w:p w14:paraId="5367AC38" w14:textId="77777777" w:rsidR="000A33B5" w:rsidRPr="0045074A" w:rsidRDefault="000A33B5" w:rsidP="00954A60">
      <w:pPr>
        <w:pStyle w:val="Heading2"/>
        <w:rPr>
          <w:b w:val="0"/>
          <w:i/>
          <w:szCs w:val="24"/>
        </w:rPr>
      </w:pPr>
      <w:r w:rsidRPr="0045074A">
        <w:rPr>
          <w:rStyle w:val="BookTitle1"/>
          <w:b/>
          <w:bCs w:val="0"/>
          <w:szCs w:val="24"/>
        </w:rPr>
        <w:t>Areas of Cooperation</w:t>
      </w:r>
    </w:p>
    <w:p w14:paraId="4B46CF2A" w14:textId="77777777" w:rsidR="000A33B5" w:rsidRPr="00316FD8" w:rsidRDefault="000A33B5" w:rsidP="00954A60">
      <w:pPr>
        <w:jc w:val="both"/>
      </w:pPr>
    </w:p>
    <w:p w14:paraId="76864A88" w14:textId="3AD48A81" w:rsidR="000A33B5" w:rsidRPr="00316FD8" w:rsidRDefault="000A33B5" w:rsidP="00954A60">
      <w:pPr>
        <w:jc w:val="both"/>
      </w:pPr>
      <w:r w:rsidRPr="00316FD8">
        <w:t xml:space="preserve">The Parties </w:t>
      </w:r>
      <w:r w:rsidR="00443529">
        <w:t>will</w:t>
      </w:r>
      <w:r w:rsidRPr="00316FD8">
        <w:t xml:space="preserve"> cooperate in the following areas of activity:</w:t>
      </w:r>
    </w:p>
    <w:p w14:paraId="18E6402A" w14:textId="77777777" w:rsidR="000A33B5" w:rsidRPr="00316FD8" w:rsidRDefault="000A33B5" w:rsidP="00954A60">
      <w:pPr>
        <w:jc w:val="both"/>
      </w:pPr>
    </w:p>
    <w:p w14:paraId="54384F5E" w14:textId="77777777" w:rsidR="000A33B5" w:rsidRPr="00316FD8" w:rsidRDefault="000A33B5" w:rsidP="00954A60">
      <w:pPr>
        <w:pStyle w:val="BodyTextIndent"/>
        <w:numPr>
          <w:ilvl w:val="0"/>
          <w:numId w:val="1"/>
        </w:numPr>
        <w:jc w:val="both"/>
        <w:rPr>
          <w:szCs w:val="24"/>
        </w:rPr>
      </w:pPr>
      <w:r w:rsidRPr="00316FD8">
        <w:rPr>
          <w:szCs w:val="24"/>
        </w:rPr>
        <w:t>[description of coordinated activities</w:t>
      </w:r>
      <w:r w:rsidR="00704B5C" w:rsidRPr="00316FD8">
        <w:rPr>
          <w:szCs w:val="24"/>
        </w:rPr>
        <w:t xml:space="preserve">, such as </w:t>
      </w:r>
      <w:r w:rsidR="007F168F" w:rsidRPr="00316FD8">
        <w:rPr>
          <w:szCs w:val="24"/>
        </w:rPr>
        <w:t xml:space="preserve">share analysis and information for identifying complementary programs to cure </w:t>
      </w:r>
      <w:r w:rsidR="00704B5C" w:rsidRPr="00316FD8">
        <w:rPr>
          <w:szCs w:val="24"/>
        </w:rPr>
        <w:t>HIV/AIDS</w:t>
      </w:r>
      <w:r w:rsidRPr="00316FD8">
        <w:rPr>
          <w:szCs w:val="24"/>
        </w:rPr>
        <w:t>];</w:t>
      </w:r>
    </w:p>
    <w:p w14:paraId="0F49A743" w14:textId="77777777" w:rsidR="000A33B5" w:rsidRPr="00316FD8" w:rsidRDefault="000A33B5" w:rsidP="00954A60">
      <w:pPr>
        <w:pStyle w:val="BodyTextIndent2"/>
        <w:ind w:left="720" w:firstLine="0"/>
        <w:rPr>
          <w:szCs w:val="24"/>
        </w:rPr>
      </w:pPr>
    </w:p>
    <w:p w14:paraId="17A26E37" w14:textId="77777777" w:rsidR="000A33B5" w:rsidRPr="00316FD8" w:rsidRDefault="000A33B5" w:rsidP="00954A60">
      <w:pPr>
        <w:pStyle w:val="BodyTextIndent2"/>
        <w:numPr>
          <w:ilvl w:val="0"/>
          <w:numId w:val="1"/>
        </w:numPr>
        <w:rPr>
          <w:szCs w:val="24"/>
        </w:rPr>
      </w:pPr>
      <w:r w:rsidRPr="00316FD8">
        <w:rPr>
          <w:szCs w:val="24"/>
        </w:rPr>
        <w:t>[descr</w:t>
      </w:r>
      <w:r w:rsidR="00704B5C" w:rsidRPr="00316FD8">
        <w:rPr>
          <w:szCs w:val="24"/>
        </w:rPr>
        <w:t xml:space="preserve">iption of coordinated activities, such as harmonizing policy approaches in the areas of </w:t>
      </w:r>
      <w:r w:rsidR="00E10940" w:rsidRPr="00316FD8">
        <w:rPr>
          <w:szCs w:val="24"/>
        </w:rPr>
        <w:t>…</w:t>
      </w:r>
      <w:r w:rsidRPr="00316FD8">
        <w:rPr>
          <w:szCs w:val="24"/>
        </w:rPr>
        <w:t xml:space="preserve">]; and </w:t>
      </w:r>
    </w:p>
    <w:p w14:paraId="4D6AE249" w14:textId="77777777" w:rsidR="000A33B5" w:rsidRPr="00316FD8" w:rsidRDefault="000A33B5" w:rsidP="00954A60">
      <w:pPr>
        <w:pStyle w:val="BodyTextIndent2"/>
        <w:ind w:left="0" w:firstLine="0"/>
        <w:rPr>
          <w:szCs w:val="24"/>
        </w:rPr>
      </w:pPr>
    </w:p>
    <w:p w14:paraId="1877EE1A" w14:textId="77777777" w:rsidR="000A33B5" w:rsidRPr="00316FD8" w:rsidRDefault="000A33B5" w:rsidP="00954A60">
      <w:pPr>
        <w:pStyle w:val="BodyTextIndent2"/>
        <w:numPr>
          <w:ilvl w:val="0"/>
          <w:numId w:val="1"/>
        </w:numPr>
        <w:rPr>
          <w:szCs w:val="24"/>
        </w:rPr>
      </w:pPr>
      <w:r w:rsidRPr="00316FD8">
        <w:rPr>
          <w:szCs w:val="24"/>
        </w:rPr>
        <w:t>[</w:t>
      </w:r>
      <w:r w:rsidR="001545EB" w:rsidRPr="00316FD8">
        <w:rPr>
          <w:szCs w:val="24"/>
        </w:rPr>
        <w:t>Description</w:t>
      </w:r>
      <w:r w:rsidRPr="00316FD8">
        <w:rPr>
          <w:szCs w:val="24"/>
        </w:rPr>
        <w:t xml:space="preserve"> of </w:t>
      </w:r>
      <w:r w:rsidR="00E10940" w:rsidRPr="00316FD8">
        <w:rPr>
          <w:szCs w:val="24"/>
        </w:rPr>
        <w:t xml:space="preserve">further </w:t>
      </w:r>
      <w:r w:rsidRPr="00316FD8">
        <w:rPr>
          <w:szCs w:val="24"/>
        </w:rPr>
        <w:t>coordinated activities].</w:t>
      </w:r>
    </w:p>
    <w:p w14:paraId="4BF61E48" w14:textId="77777777" w:rsidR="000A33B5" w:rsidRPr="00316FD8" w:rsidRDefault="000A33B5" w:rsidP="00954A60">
      <w:pPr>
        <w:pStyle w:val="BodyTextIndent2"/>
        <w:ind w:left="720" w:firstLine="0"/>
        <w:rPr>
          <w:szCs w:val="24"/>
        </w:rPr>
      </w:pPr>
    </w:p>
    <w:p w14:paraId="3BF48AE5" w14:textId="77777777" w:rsidR="00F67E20" w:rsidRPr="00316FD8" w:rsidRDefault="00F67E20" w:rsidP="00954A60">
      <w:pPr>
        <w:pStyle w:val="BodyText"/>
        <w:ind w:left="720"/>
        <w:rPr>
          <w:szCs w:val="24"/>
        </w:rPr>
      </w:pPr>
      <w:r w:rsidRPr="00316FD8">
        <w:rPr>
          <w:i/>
          <w:szCs w:val="24"/>
        </w:rPr>
        <w:t>[</w:t>
      </w:r>
      <w:r w:rsidRPr="0045074A">
        <w:rPr>
          <w:i/>
          <w:szCs w:val="24"/>
          <w:highlight w:val="lightGray"/>
        </w:rPr>
        <w:t>Activitie</w:t>
      </w:r>
      <w:r w:rsidR="009C4C6A" w:rsidRPr="0045074A">
        <w:rPr>
          <w:i/>
          <w:szCs w:val="24"/>
          <w:highlight w:val="lightGray"/>
        </w:rPr>
        <w:t>s:</w:t>
      </w:r>
      <w:r w:rsidRPr="0045074A">
        <w:rPr>
          <w:szCs w:val="24"/>
          <w:highlight w:val="lightGray"/>
        </w:rPr>
        <w:t xml:space="preserve"> </w:t>
      </w:r>
      <w:r w:rsidR="009C4C6A" w:rsidRPr="0045074A">
        <w:rPr>
          <w:i/>
          <w:szCs w:val="24"/>
          <w:highlight w:val="lightGray"/>
        </w:rPr>
        <w:t>t</w:t>
      </w:r>
      <w:r w:rsidR="00B32F70" w:rsidRPr="0045074A">
        <w:rPr>
          <w:i/>
          <w:szCs w:val="24"/>
          <w:highlight w:val="lightGray"/>
        </w:rPr>
        <w:t>his Article</w:t>
      </w:r>
      <w:r w:rsidRPr="0045074A">
        <w:rPr>
          <w:i/>
          <w:szCs w:val="24"/>
          <w:highlight w:val="lightGray"/>
        </w:rPr>
        <w:t xml:space="preserve"> should list any specific activities outlined within the overall scope of the MOU that will serve to accomplish the objectives stated unde</w:t>
      </w:r>
      <w:r w:rsidR="00F75D12" w:rsidRPr="0045074A">
        <w:rPr>
          <w:i/>
          <w:szCs w:val="24"/>
          <w:highlight w:val="lightGray"/>
        </w:rPr>
        <w:t>r</w:t>
      </w:r>
      <w:r w:rsidR="003406A5" w:rsidRPr="0045074A">
        <w:rPr>
          <w:i/>
          <w:szCs w:val="24"/>
          <w:highlight w:val="lightGray"/>
        </w:rPr>
        <w:t xml:space="preserve"> Article </w:t>
      </w:r>
      <w:r w:rsidR="00F75D12" w:rsidRPr="0045074A">
        <w:rPr>
          <w:i/>
          <w:szCs w:val="24"/>
          <w:highlight w:val="lightGray"/>
        </w:rPr>
        <w:t>I</w:t>
      </w:r>
      <w:r w:rsidR="00480208" w:rsidRPr="0045074A">
        <w:rPr>
          <w:i/>
          <w:szCs w:val="24"/>
          <w:highlight w:val="lightGray"/>
        </w:rPr>
        <w:t>]</w:t>
      </w:r>
    </w:p>
    <w:p w14:paraId="2F814BC2" w14:textId="77777777" w:rsidR="00FF4DAA" w:rsidRPr="00316FD8" w:rsidRDefault="00FF4DAA" w:rsidP="00954A60">
      <w:pPr>
        <w:pStyle w:val="BodyTextIndent2"/>
        <w:ind w:left="0" w:firstLine="0"/>
        <w:rPr>
          <w:szCs w:val="24"/>
        </w:rPr>
      </w:pPr>
    </w:p>
    <w:p w14:paraId="0E441FC8" w14:textId="77777777" w:rsidR="000A33B5" w:rsidRPr="00316FD8" w:rsidRDefault="000A33B5" w:rsidP="00E10940">
      <w:pPr>
        <w:pStyle w:val="BodyTextIndent2"/>
        <w:ind w:left="720" w:firstLine="0"/>
        <w:jc w:val="center"/>
        <w:rPr>
          <w:rStyle w:val="BookTitle1"/>
          <w:szCs w:val="24"/>
        </w:rPr>
      </w:pPr>
      <w:r w:rsidRPr="00316FD8">
        <w:rPr>
          <w:rStyle w:val="BookTitle1"/>
          <w:szCs w:val="24"/>
        </w:rPr>
        <w:t>Article III</w:t>
      </w:r>
    </w:p>
    <w:p w14:paraId="6683E803" w14:textId="77777777" w:rsidR="000A33B5" w:rsidRPr="00316FD8" w:rsidRDefault="000A33B5" w:rsidP="00E10940">
      <w:pPr>
        <w:pStyle w:val="BodyTextIndent2"/>
        <w:ind w:left="720" w:firstLine="0"/>
        <w:jc w:val="center"/>
        <w:rPr>
          <w:i/>
          <w:szCs w:val="24"/>
        </w:rPr>
      </w:pPr>
      <w:r w:rsidRPr="00316FD8">
        <w:rPr>
          <w:rStyle w:val="BookTitle1"/>
          <w:szCs w:val="24"/>
        </w:rPr>
        <w:t>Consultation and Exchange of Information</w:t>
      </w:r>
    </w:p>
    <w:p w14:paraId="6D68A94F" w14:textId="77777777" w:rsidR="000A33B5" w:rsidRPr="00316FD8" w:rsidRDefault="000A33B5" w:rsidP="00954A60">
      <w:pPr>
        <w:pStyle w:val="BodyTextIndent2"/>
        <w:ind w:left="720" w:firstLine="0"/>
        <w:rPr>
          <w:szCs w:val="24"/>
        </w:rPr>
      </w:pPr>
    </w:p>
    <w:p w14:paraId="63341CF4" w14:textId="77777777" w:rsidR="000A33B5" w:rsidRPr="00316FD8" w:rsidRDefault="00FF4DAA" w:rsidP="00954A60">
      <w:pPr>
        <w:pStyle w:val="BodyTextIndent2"/>
        <w:numPr>
          <w:ilvl w:val="1"/>
          <w:numId w:val="2"/>
        </w:numPr>
        <w:tabs>
          <w:tab w:val="left" w:pos="720"/>
        </w:tabs>
        <w:ind w:left="0" w:firstLine="0"/>
        <w:rPr>
          <w:szCs w:val="24"/>
        </w:rPr>
      </w:pPr>
      <w:r w:rsidRPr="00316FD8">
        <w:rPr>
          <w:szCs w:val="24"/>
        </w:rPr>
        <w:t>The Parties will</w:t>
      </w:r>
      <w:r w:rsidR="000A33B5" w:rsidRPr="00316FD8">
        <w:rPr>
          <w:szCs w:val="24"/>
        </w:rPr>
        <w:t>, on a regular basis, keep each other informed of and consult on matters of common interest, which in their opinion are likely to lead to mutual collaboration.</w:t>
      </w:r>
    </w:p>
    <w:p w14:paraId="6147B426" w14:textId="77777777" w:rsidR="000A33B5" w:rsidRPr="00316FD8" w:rsidRDefault="000A33B5" w:rsidP="00954A60">
      <w:pPr>
        <w:pStyle w:val="BodyTextIndent2"/>
        <w:ind w:left="720" w:firstLine="0"/>
        <w:rPr>
          <w:szCs w:val="24"/>
        </w:rPr>
      </w:pPr>
    </w:p>
    <w:p w14:paraId="16D70B25" w14:textId="749D92F2" w:rsidR="000A33B5" w:rsidRPr="00316FD8" w:rsidRDefault="000A33B5" w:rsidP="00954A60">
      <w:pPr>
        <w:pStyle w:val="BodyTextIndent2"/>
        <w:numPr>
          <w:ilvl w:val="1"/>
          <w:numId w:val="2"/>
        </w:numPr>
        <w:tabs>
          <w:tab w:val="left" w:pos="720"/>
        </w:tabs>
        <w:ind w:left="0" w:firstLine="0"/>
        <w:rPr>
          <w:szCs w:val="24"/>
        </w:rPr>
      </w:pPr>
      <w:r w:rsidRPr="00316FD8">
        <w:rPr>
          <w:szCs w:val="24"/>
        </w:rPr>
        <w:t>Consultation and exchange of information and documents under this Article shall be without prejudice to arrangements, which may be required to safeguard the confidential and restricted character of certain information and documents.</w:t>
      </w:r>
      <w:r w:rsidR="00417D6C" w:rsidRPr="00316FD8">
        <w:rPr>
          <w:szCs w:val="24"/>
        </w:rPr>
        <w:t xml:space="preserve"> </w:t>
      </w:r>
      <w:r w:rsidR="00704B5C" w:rsidRPr="00316FD8">
        <w:rPr>
          <w:szCs w:val="24"/>
        </w:rPr>
        <w:t xml:space="preserve">Such arrangements will survive the termination of this MOU and of any agreements signed by the </w:t>
      </w:r>
      <w:r w:rsidR="00E41D8B">
        <w:rPr>
          <w:szCs w:val="24"/>
        </w:rPr>
        <w:t>P</w:t>
      </w:r>
      <w:r w:rsidR="00704B5C" w:rsidRPr="00316FD8">
        <w:rPr>
          <w:szCs w:val="24"/>
        </w:rPr>
        <w:t>artie</w:t>
      </w:r>
      <w:r w:rsidR="00667BD9" w:rsidRPr="00316FD8">
        <w:rPr>
          <w:szCs w:val="24"/>
        </w:rPr>
        <w:t>s within the scope of</w:t>
      </w:r>
      <w:r w:rsidR="00704B5C" w:rsidRPr="00316FD8">
        <w:rPr>
          <w:szCs w:val="24"/>
        </w:rPr>
        <w:t xml:space="preserve"> this collaboration. </w:t>
      </w:r>
    </w:p>
    <w:p w14:paraId="52D34F26" w14:textId="77777777" w:rsidR="000A33B5" w:rsidRPr="00316FD8" w:rsidRDefault="000A33B5" w:rsidP="00954A60">
      <w:pPr>
        <w:pStyle w:val="BodyTextIndent2"/>
        <w:ind w:left="0" w:firstLine="0"/>
        <w:rPr>
          <w:szCs w:val="24"/>
        </w:rPr>
      </w:pPr>
    </w:p>
    <w:p w14:paraId="0F90544D" w14:textId="6A2BDC8B" w:rsidR="000A33B5" w:rsidRPr="00316FD8" w:rsidRDefault="000A33B5" w:rsidP="00954A60">
      <w:pPr>
        <w:pStyle w:val="BodyTextIndent2"/>
        <w:numPr>
          <w:ilvl w:val="1"/>
          <w:numId w:val="2"/>
        </w:numPr>
        <w:tabs>
          <w:tab w:val="left" w:pos="720"/>
        </w:tabs>
        <w:ind w:left="0" w:firstLine="0"/>
        <w:rPr>
          <w:szCs w:val="24"/>
        </w:rPr>
      </w:pPr>
      <w:r w:rsidRPr="00316FD8">
        <w:rPr>
          <w:szCs w:val="24"/>
        </w:rPr>
        <w:t xml:space="preserve">The Parties </w:t>
      </w:r>
      <w:r w:rsidR="00443529">
        <w:rPr>
          <w:szCs w:val="24"/>
        </w:rPr>
        <w:t>may</w:t>
      </w:r>
      <w:r w:rsidR="00F440B4" w:rsidRPr="00316FD8">
        <w:rPr>
          <w:szCs w:val="24"/>
        </w:rPr>
        <w:t>,</w:t>
      </w:r>
      <w:r w:rsidRPr="00316FD8">
        <w:rPr>
          <w:szCs w:val="24"/>
        </w:rPr>
        <w:t xml:space="preserve"> at such intervals as deemed appropriate</w:t>
      </w:r>
      <w:r w:rsidR="00F440B4" w:rsidRPr="00316FD8">
        <w:rPr>
          <w:szCs w:val="24"/>
        </w:rPr>
        <w:t>,</w:t>
      </w:r>
      <w:r w:rsidRPr="00316FD8">
        <w:rPr>
          <w:szCs w:val="24"/>
        </w:rPr>
        <w:t xml:space="preserve"> convene meetings to review the progress of activities being carried out under the present MOU and to plan future activities.</w:t>
      </w:r>
    </w:p>
    <w:p w14:paraId="2EFECC3D" w14:textId="77777777" w:rsidR="000A33B5" w:rsidRPr="00316FD8" w:rsidRDefault="000A33B5" w:rsidP="00954A60">
      <w:pPr>
        <w:pStyle w:val="BodyTextIndent2"/>
        <w:ind w:left="0" w:firstLine="0"/>
        <w:rPr>
          <w:szCs w:val="24"/>
        </w:rPr>
      </w:pPr>
    </w:p>
    <w:p w14:paraId="7FEE17D3" w14:textId="77777777" w:rsidR="000A33B5" w:rsidRPr="00316FD8" w:rsidRDefault="000A33B5" w:rsidP="00954A60">
      <w:pPr>
        <w:pStyle w:val="BodyTextIndent2"/>
        <w:ind w:left="0" w:firstLine="0"/>
        <w:rPr>
          <w:szCs w:val="24"/>
        </w:rPr>
      </w:pPr>
      <w:r w:rsidRPr="00316FD8">
        <w:rPr>
          <w:szCs w:val="24"/>
        </w:rPr>
        <w:t>3.4</w:t>
      </w:r>
      <w:r w:rsidRPr="00316FD8">
        <w:rPr>
          <w:szCs w:val="24"/>
        </w:rPr>
        <w:tab/>
        <w:t>The Parties may invite each other to send observers to meetings or conferences convened by them or under their auspices in w</w:t>
      </w:r>
      <w:r w:rsidR="00417D6C" w:rsidRPr="00316FD8">
        <w:rPr>
          <w:szCs w:val="24"/>
        </w:rPr>
        <w:t>hich, in the opinion of either P</w:t>
      </w:r>
      <w:r w:rsidRPr="00316FD8">
        <w:rPr>
          <w:szCs w:val="24"/>
        </w:rPr>
        <w:t>arty, t</w:t>
      </w:r>
      <w:r w:rsidR="00417D6C" w:rsidRPr="00316FD8">
        <w:rPr>
          <w:szCs w:val="24"/>
        </w:rPr>
        <w:t xml:space="preserve">he other may have an interest. Nothing in this sub-paragraph 3.4 shall be deemed to prejudice the established rules and procedures applying to such meetings and conferences. </w:t>
      </w:r>
      <w:r w:rsidRPr="00316FD8">
        <w:rPr>
          <w:szCs w:val="24"/>
        </w:rPr>
        <w:t>Invitations</w:t>
      </w:r>
      <w:r w:rsidR="00417D6C" w:rsidRPr="00316FD8">
        <w:rPr>
          <w:szCs w:val="24"/>
        </w:rPr>
        <w:t>, if any, shall be subje</w:t>
      </w:r>
      <w:r w:rsidR="00831DAC" w:rsidRPr="00316FD8">
        <w:rPr>
          <w:szCs w:val="24"/>
        </w:rPr>
        <w:t>ct to such</w:t>
      </w:r>
      <w:r w:rsidRPr="00316FD8">
        <w:rPr>
          <w:szCs w:val="24"/>
        </w:rPr>
        <w:t xml:space="preserve"> </w:t>
      </w:r>
      <w:r w:rsidR="00417D6C" w:rsidRPr="00316FD8">
        <w:rPr>
          <w:szCs w:val="24"/>
        </w:rPr>
        <w:t xml:space="preserve">rules and </w:t>
      </w:r>
      <w:r w:rsidRPr="00316FD8">
        <w:rPr>
          <w:szCs w:val="24"/>
        </w:rPr>
        <w:t>procedures.</w:t>
      </w:r>
    </w:p>
    <w:p w14:paraId="6C14E76C" w14:textId="77777777" w:rsidR="001E473C" w:rsidRPr="00316FD8" w:rsidRDefault="001E473C" w:rsidP="00954A60">
      <w:pPr>
        <w:pStyle w:val="BodyTextIndent2"/>
        <w:ind w:left="0" w:firstLine="0"/>
        <w:rPr>
          <w:b/>
          <w:szCs w:val="24"/>
        </w:rPr>
      </w:pPr>
    </w:p>
    <w:p w14:paraId="78FEF81E" w14:textId="77777777" w:rsidR="000A33B5" w:rsidRPr="00316FD8" w:rsidRDefault="000A33B5" w:rsidP="00831DAC">
      <w:pPr>
        <w:pStyle w:val="BodyTextIndent2"/>
        <w:ind w:left="720" w:firstLine="0"/>
        <w:jc w:val="center"/>
        <w:rPr>
          <w:rStyle w:val="BookTitle1"/>
          <w:szCs w:val="24"/>
        </w:rPr>
      </w:pPr>
      <w:r w:rsidRPr="00316FD8">
        <w:rPr>
          <w:rStyle w:val="BookTitle1"/>
          <w:szCs w:val="24"/>
        </w:rPr>
        <w:t>Article IV</w:t>
      </w:r>
    </w:p>
    <w:p w14:paraId="688187AA" w14:textId="77777777" w:rsidR="000A33B5" w:rsidRPr="00316FD8" w:rsidRDefault="000A33B5" w:rsidP="00831DAC">
      <w:pPr>
        <w:pStyle w:val="BodyTextIndent2"/>
        <w:ind w:left="720" w:firstLine="0"/>
        <w:jc w:val="center"/>
        <w:rPr>
          <w:i/>
          <w:szCs w:val="24"/>
        </w:rPr>
      </w:pPr>
      <w:r w:rsidRPr="00316FD8">
        <w:rPr>
          <w:rStyle w:val="BookTitle1"/>
          <w:szCs w:val="24"/>
        </w:rPr>
        <w:t>Implementation of the MOU</w:t>
      </w:r>
    </w:p>
    <w:p w14:paraId="4C3E6CD5" w14:textId="77777777" w:rsidR="000A33B5" w:rsidRPr="00316FD8" w:rsidRDefault="000A33B5" w:rsidP="00954A60">
      <w:pPr>
        <w:pStyle w:val="BodyTextIndent2"/>
        <w:ind w:left="720" w:firstLine="0"/>
        <w:rPr>
          <w:szCs w:val="24"/>
        </w:rPr>
      </w:pPr>
    </w:p>
    <w:p w14:paraId="11E20CAF" w14:textId="470B89C2" w:rsidR="003146A6" w:rsidRPr="00316FD8" w:rsidRDefault="00831DAC" w:rsidP="00954A60">
      <w:pPr>
        <w:pStyle w:val="BodyTextIndent2"/>
        <w:numPr>
          <w:ilvl w:val="1"/>
          <w:numId w:val="3"/>
        </w:numPr>
        <w:tabs>
          <w:tab w:val="clear" w:pos="1440"/>
          <w:tab w:val="left" w:pos="0"/>
          <w:tab w:val="left" w:pos="720"/>
        </w:tabs>
        <w:ind w:left="0" w:firstLine="0"/>
        <w:rPr>
          <w:szCs w:val="24"/>
        </w:rPr>
      </w:pPr>
      <w:r w:rsidRPr="00316FD8">
        <w:rPr>
          <w:szCs w:val="24"/>
        </w:rPr>
        <w:t xml:space="preserve">It is understood that </w:t>
      </w:r>
      <w:r w:rsidR="00400545">
        <w:rPr>
          <w:szCs w:val="24"/>
        </w:rPr>
        <w:t>each Party’s</w:t>
      </w:r>
      <w:r w:rsidR="004D4569" w:rsidRPr="00316FD8">
        <w:rPr>
          <w:szCs w:val="24"/>
        </w:rPr>
        <w:t xml:space="preserve"> </w:t>
      </w:r>
      <w:r w:rsidRPr="00316FD8">
        <w:rPr>
          <w:szCs w:val="24"/>
        </w:rPr>
        <w:t xml:space="preserve">activities under this this MOU shall be subject to </w:t>
      </w:r>
      <w:r w:rsidR="003D7E29">
        <w:rPr>
          <w:szCs w:val="24"/>
        </w:rPr>
        <w:t>that Party’s</w:t>
      </w:r>
      <w:r w:rsidR="003D7E29" w:rsidRPr="00316FD8">
        <w:rPr>
          <w:szCs w:val="24"/>
        </w:rPr>
        <w:t xml:space="preserve"> </w:t>
      </w:r>
      <w:r w:rsidRPr="00316FD8">
        <w:rPr>
          <w:szCs w:val="24"/>
        </w:rPr>
        <w:t xml:space="preserve">regulations, rules, policies and procedures. </w:t>
      </w:r>
      <w:r w:rsidR="00982294">
        <w:rPr>
          <w:szCs w:val="24"/>
        </w:rPr>
        <w:t>T</w:t>
      </w:r>
      <w:r w:rsidR="00D43216">
        <w:rPr>
          <w:szCs w:val="24"/>
        </w:rPr>
        <w:t xml:space="preserve">his MOU </w:t>
      </w:r>
      <w:r w:rsidR="00105280">
        <w:rPr>
          <w:szCs w:val="24"/>
        </w:rPr>
        <w:t xml:space="preserve">does </w:t>
      </w:r>
      <w:r w:rsidR="00D43216">
        <w:rPr>
          <w:szCs w:val="24"/>
        </w:rPr>
        <w:t xml:space="preserve">not constitute a commitment </w:t>
      </w:r>
      <w:r w:rsidR="0009006A">
        <w:rPr>
          <w:szCs w:val="24"/>
        </w:rPr>
        <w:t xml:space="preserve">by </w:t>
      </w:r>
      <w:r w:rsidR="00DE627C">
        <w:rPr>
          <w:szCs w:val="24"/>
        </w:rPr>
        <w:t>either</w:t>
      </w:r>
      <w:r w:rsidR="0009006A">
        <w:rPr>
          <w:szCs w:val="24"/>
        </w:rPr>
        <w:t xml:space="preserve"> Party that </w:t>
      </w:r>
      <w:r w:rsidR="00D43216">
        <w:rPr>
          <w:szCs w:val="24"/>
        </w:rPr>
        <w:t>funds or financing</w:t>
      </w:r>
      <w:r w:rsidR="0009006A">
        <w:rPr>
          <w:szCs w:val="24"/>
        </w:rPr>
        <w:t xml:space="preserve"> </w:t>
      </w:r>
      <w:r w:rsidR="00DE627C">
        <w:rPr>
          <w:szCs w:val="24"/>
        </w:rPr>
        <w:t>will be made available</w:t>
      </w:r>
      <w:r w:rsidR="00D43216">
        <w:rPr>
          <w:szCs w:val="24"/>
        </w:rPr>
        <w:t xml:space="preserve">. </w:t>
      </w:r>
      <w:r w:rsidRPr="00316FD8">
        <w:rPr>
          <w:szCs w:val="24"/>
        </w:rPr>
        <w:t>Any</w:t>
      </w:r>
      <w:r w:rsidR="003146A6" w:rsidRPr="00316FD8">
        <w:rPr>
          <w:szCs w:val="24"/>
        </w:rPr>
        <w:t xml:space="preserve"> cooperation betwe</w:t>
      </w:r>
      <w:r w:rsidRPr="00316FD8">
        <w:rPr>
          <w:szCs w:val="24"/>
        </w:rPr>
        <w:t>en the Parties under this MOU shall be on a</w:t>
      </w:r>
      <w:r w:rsidR="003146A6" w:rsidRPr="00316FD8">
        <w:rPr>
          <w:szCs w:val="24"/>
        </w:rPr>
        <w:t xml:space="preserve"> non-exclusive</w:t>
      </w:r>
      <w:r w:rsidRPr="00316FD8">
        <w:rPr>
          <w:szCs w:val="24"/>
        </w:rPr>
        <w:t xml:space="preserve"> basis</w:t>
      </w:r>
      <w:r w:rsidR="003146A6" w:rsidRPr="00316FD8">
        <w:rPr>
          <w:szCs w:val="24"/>
        </w:rPr>
        <w:t>.</w:t>
      </w:r>
    </w:p>
    <w:p w14:paraId="280D5F3B" w14:textId="1FF63BE8" w:rsidR="003146A6" w:rsidRDefault="003146A6" w:rsidP="00954A60">
      <w:pPr>
        <w:pStyle w:val="BodyTextIndent2"/>
        <w:tabs>
          <w:tab w:val="left" w:pos="0"/>
        </w:tabs>
        <w:ind w:left="0" w:firstLine="0"/>
        <w:rPr>
          <w:szCs w:val="24"/>
        </w:rPr>
      </w:pPr>
    </w:p>
    <w:p w14:paraId="446506D4" w14:textId="4083A93D" w:rsidR="00B2500C" w:rsidRPr="0045074A" w:rsidRDefault="00B2500C" w:rsidP="00954A60">
      <w:pPr>
        <w:pStyle w:val="BodyTextIndent2"/>
        <w:tabs>
          <w:tab w:val="left" w:pos="0"/>
        </w:tabs>
        <w:ind w:left="0" w:firstLine="0"/>
        <w:rPr>
          <w:i/>
          <w:iCs/>
          <w:szCs w:val="24"/>
        </w:rPr>
      </w:pPr>
      <w:r>
        <w:rPr>
          <w:i/>
          <w:iCs/>
          <w:szCs w:val="24"/>
        </w:rPr>
        <w:t>[</w:t>
      </w:r>
      <w:r w:rsidR="000372EC" w:rsidRPr="0045074A">
        <w:rPr>
          <w:i/>
          <w:iCs/>
          <w:szCs w:val="24"/>
          <w:highlight w:val="lightGray"/>
        </w:rPr>
        <w:t xml:space="preserve">The following paragraphs 4.2 to 4.5 are </w:t>
      </w:r>
      <w:r w:rsidR="005F3364" w:rsidRPr="0045074A">
        <w:rPr>
          <w:i/>
          <w:iCs/>
          <w:szCs w:val="24"/>
          <w:highlight w:val="lightGray"/>
        </w:rPr>
        <w:t>optional. If they are not desired, you may delete the</w:t>
      </w:r>
      <w:r w:rsidR="00B92A4E" w:rsidRPr="0045074A">
        <w:rPr>
          <w:i/>
          <w:iCs/>
          <w:szCs w:val="24"/>
          <w:highlight w:val="lightGray"/>
        </w:rPr>
        <w:t>se paragraphs.]</w:t>
      </w:r>
    </w:p>
    <w:p w14:paraId="59E1FE66" w14:textId="77777777" w:rsidR="00B2500C" w:rsidRDefault="00B2500C" w:rsidP="00954A60">
      <w:pPr>
        <w:pStyle w:val="BodyTextIndent2"/>
        <w:tabs>
          <w:tab w:val="left" w:pos="0"/>
        </w:tabs>
        <w:ind w:left="0" w:firstLine="0"/>
        <w:rPr>
          <w:szCs w:val="24"/>
        </w:rPr>
      </w:pPr>
    </w:p>
    <w:p w14:paraId="240B231E" w14:textId="77777777" w:rsidR="00772B09" w:rsidRPr="00772B09" w:rsidRDefault="00772B09" w:rsidP="00954A60">
      <w:pPr>
        <w:pStyle w:val="BodyTextIndent2"/>
        <w:tabs>
          <w:tab w:val="left" w:pos="0"/>
        </w:tabs>
        <w:ind w:left="0" w:firstLine="0"/>
        <w:rPr>
          <w:szCs w:val="24"/>
          <w:u w:val="single"/>
        </w:rPr>
      </w:pPr>
      <w:r>
        <w:rPr>
          <w:szCs w:val="24"/>
          <w:u w:val="single"/>
        </w:rPr>
        <w:t>Co-financing:</w:t>
      </w:r>
    </w:p>
    <w:p w14:paraId="5A4EF0B7" w14:textId="77777777" w:rsidR="00772B09" w:rsidRPr="00316FD8" w:rsidRDefault="00772B09" w:rsidP="00954A60">
      <w:pPr>
        <w:pStyle w:val="BodyTextIndent2"/>
        <w:tabs>
          <w:tab w:val="left" w:pos="0"/>
        </w:tabs>
        <w:ind w:left="0" w:firstLine="0"/>
        <w:rPr>
          <w:szCs w:val="24"/>
        </w:rPr>
      </w:pPr>
    </w:p>
    <w:p w14:paraId="21758CE0" w14:textId="77777777" w:rsidR="002A724E" w:rsidRPr="00316FD8" w:rsidRDefault="00083871" w:rsidP="00954A60">
      <w:pPr>
        <w:pStyle w:val="BodyTextIndent2"/>
        <w:numPr>
          <w:ilvl w:val="1"/>
          <w:numId w:val="3"/>
        </w:numPr>
        <w:tabs>
          <w:tab w:val="clear" w:pos="1440"/>
          <w:tab w:val="left" w:pos="0"/>
          <w:tab w:val="left" w:pos="720"/>
        </w:tabs>
        <w:ind w:left="0" w:firstLine="0"/>
        <w:rPr>
          <w:szCs w:val="24"/>
        </w:rPr>
      </w:pPr>
      <w:r>
        <w:rPr>
          <w:szCs w:val="24"/>
        </w:rPr>
        <w:t>The Parties may conclude co-financing a</w:t>
      </w:r>
      <w:r w:rsidR="002A724E" w:rsidRPr="00316FD8">
        <w:rPr>
          <w:szCs w:val="24"/>
        </w:rPr>
        <w:t xml:space="preserve">greements, as appropriate. Co-financing means a UNFPA resource mobilization </w:t>
      </w:r>
      <w:r>
        <w:rPr>
          <w:szCs w:val="24"/>
        </w:rPr>
        <w:t>mechanism</w:t>
      </w:r>
      <w:r w:rsidR="002A724E" w:rsidRPr="00316FD8">
        <w:rPr>
          <w:szCs w:val="24"/>
        </w:rPr>
        <w:t xml:space="preserve"> through which contributions are </w:t>
      </w:r>
      <w:r w:rsidR="002A724E" w:rsidRPr="00316FD8">
        <w:rPr>
          <w:szCs w:val="24"/>
        </w:rPr>
        <w:lastRenderedPageBreak/>
        <w:t>received</w:t>
      </w:r>
      <w:r>
        <w:rPr>
          <w:szCs w:val="24"/>
        </w:rPr>
        <w:t xml:space="preserve"> by UNFPA in support of specified</w:t>
      </w:r>
      <w:r w:rsidR="002A724E" w:rsidRPr="00316FD8">
        <w:rPr>
          <w:szCs w:val="24"/>
        </w:rPr>
        <w:t xml:space="preserve"> purposes consistent with the policies, aims and activities of UNFPA (UNFPA Financial Regulation 2.2 T i</w:t>
      </w:r>
      <w:r>
        <w:rPr>
          <w:szCs w:val="24"/>
        </w:rPr>
        <w:t>i</w:t>
      </w:r>
      <w:r w:rsidR="002A724E" w:rsidRPr="00316FD8">
        <w:rPr>
          <w:szCs w:val="24"/>
        </w:rPr>
        <w:t>).</w:t>
      </w:r>
    </w:p>
    <w:p w14:paraId="35AA3289" w14:textId="77777777" w:rsidR="002A724E" w:rsidRDefault="002A724E" w:rsidP="00954A60">
      <w:pPr>
        <w:pStyle w:val="BodyTextIndent2"/>
        <w:tabs>
          <w:tab w:val="left" w:pos="0"/>
          <w:tab w:val="left" w:pos="720"/>
        </w:tabs>
        <w:ind w:left="0" w:firstLine="0"/>
        <w:rPr>
          <w:szCs w:val="24"/>
        </w:rPr>
      </w:pPr>
    </w:p>
    <w:p w14:paraId="5D617E58" w14:textId="77777777" w:rsidR="00772B09" w:rsidRPr="00772B09" w:rsidRDefault="00772B09" w:rsidP="00954A60">
      <w:pPr>
        <w:pStyle w:val="BodyTextIndent2"/>
        <w:tabs>
          <w:tab w:val="left" w:pos="0"/>
          <w:tab w:val="left" w:pos="720"/>
        </w:tabs>
        <w:ind w:left="0" w:firstLine="0"/>
        <w:rPr>
          <w:szCs w:val="24"/>
          <w:u w:val="single"/>
        </w:rPr>
      </w:pPr>
      <w:r>
        <w:rPr>
          <w:szCs w:val="24"/>
          <w:u w:val="single"/>
        </w:rPr>
        <w:t>Activities as an Implementing Partner:</w:t>
      </w:r>
    </w:p>
    <w:p w14:paraId="0038E83D" w14:textId="77777777" w:rsidR="00772B09" w:rsidRPr="00316FD8" w:rsidRDefault="00772B09" w:rsidP="00954A60">
      <w:pPr>
        <w:pStyle w:val="BodyTextIndent2"/>
        <w:tabs>
          <w:tab w:val="left" w:pos="0"/>
          <w:tab w:val="left" w:pos="720"/>
        </w:tabs>
        <w:ind w:left="0" w:firstLine="0"/>
        <w:rPr>
          <w:szCs w:val="24"/>
        </w:rPr>
      </w:pPr>
    </w:p>
    <w:p w14:paraId="22321FB7" w14:textId="77777777" w:rsidR="00E1701A" w:rsidRPr="00E1701A" w:rsidRDefault="002A724E" w:rsidP="00E1701A">
      <w:pPr>
        <w:pStyle w:val="BodyTextIndent2"/>
        <w:numPr>
          <w:ilvl w:val="1"/>
          <w:numId w:val="3"/>
        </w:numPr>
        <w:tabs>
          <w:tab w:val="clear" w:pos="1440"/>
          <w:tab w:val="left" w:pos="0"/>
          <w:tab w:val="left" w:pos="720"/>
        </w:tabs>
        <w:ind w:left="0" w:firstLine="0"/>
        <w:rPr>
          <w:szCs w:val="24"/>
        </w:rPr>
      </w:pPr>
      <w:r w:rsidRPr="00316FD8">
        <w:rPr>
          <w:szCs w:val="24"/>
        </w:rPr>
        <w:t xml:space="preserve">Where </w:t>
      </w:r>
      <w:r w:rsidR="00831DAC" w:rsidRPr="00316FD8">
        <w:rPr>
          <w:szCs w:val="24"/>
        </w:rPr>
        <w:t>[NGO Abbreviated Name]</w:t>
      </w:r>
      <w:r w:rsidRPr="00316FD8">
        <w:rPr>
          <w:szCs w:val="24"/>
        </w:rPr>
        <w:t xml:space="preserve"> will act as UNFPA’s implementing partner, the Parties will conclude a</w:t>
      </w:r>
      <w:r w:rsidR="00316FD8">
        <w:rPr>
          <w:szCs w:val="24"/>
        </w:rPr>
        <w:t xml:space="preserve">n appropriate </w:t>
      </w:r>
      <w:r w:rsidR="00083871">
        <w:rPr>
          <w:szCs w:val="24"/>
        </w:rPr>
        <w:t>implementing partner agreement (“</w:t>
      </w:r>
      <w:r w:rsidR="00083871" w:rsidRPr="00083871">
        <w:rPr>
          <w:szCs w:val="24"/>
          <w:u w:val="single"/>
        </w:rPr>
        <w:t>IP Agreement</w:t>
      </w:r>
      <w:r w:rsidR="00083871">
        <w:rPr>
          <w:szCs w:val="24"/>
        </w:rPr>
        <w:t>”) in a UNFPA</w:t>
      </w:r>
      <w:r w:rsidRPr="00316FD8">
        <w:rPr>
          <w:szCs w:val="24"/>
        </w:rPr>
        <w:t xml:space="preserve"> form and format. </w:t>
      </w:r>
      <w:r w:rsidR="00083871">
        <w:rPr>
          <w:szCs w:val="24"/>
        </w:rPr>
        <w:t>IP Agreements</w:t>
      </w:r>
      <w:r w:rsidR="00D464D9" w:rsidRPr="00316FD8">
        <w:rPr>
          <w:szCs w:val="24"/>
        </w:rPr>
        <w:t xml:space="preserve"> govern the terms under which UNFPA’s implementing partners implement work plans under UNFPA-assisted development </w:t>
      </w:r>
      <w:proofErr w:type="spellStart"/>
      <w:r w:rsidR="00D464D9" w:rsidRPr="00316FD8">
        <w:rPr>
          <w:szCs w:val="24"/>
        </w:rPr>
        <w:t>programmes</w:t>
      </w:r>
      <w:proofErr w:type="spellEnd"/>
      <w:r w:rsidR="00D464D9" w:rsidRPr="00316FD8">
        <w:rPr>
          <w:szCs w:val="24"/>
        </w:rPr>
        <w:t xml:space="preserve">. </w:t>
      </w:r>
      <w:r w:rsidR="00C74D7D" w:rsidRPr="00316FD8">
        <w:rPr>
          <w:szCs w:val="24"/>
        </w:rPr>
        <w:t>The term implementing partner</w:t>
      </w:r>
      <w:r w:rsidR="00D464D9" w:rsidRPr="00316FD8">
        <w:rPr>
          <w:szCs w:val="24"/>
        </w:rPr>
        <w:t xml:space="preserve"> </w:t>
      </w:r>
      <w:r w:rsidR="00D464D9" w:rsidRPr="00316FD8">
        <w:rPr>
          <w:bCs/>
          <w:szCs w:val="24"/>
        </w:rPr>
        <w:t>mean</w:t>
      </w:r>
      <w:r w:rsidR="00C74D7D" w:rsidRPr="00316FD8">
        <w:rPr>
          <w:bCs/>
          <w:szCs w:val="24"/>
        </w:rPr>
        <w:t>s</w:t>
      </w:r>
      <w:r w:rsidR="00D464D9" w:rsidRPr="00316FD8">
        <w:rPr>
          <w:bCs/>
          <w:szCs w:val="24"/>
        </w:rPr>
        <w:t xml:space="preserve"> the entity to which the </w:t>
      </w:r>
      <w:r w:rsidR="003A73AD" w:rsidRPr="00316FD8">
        <w:rPr>
          <w:bCs/>
          <w:szCs w:val="24"/>
        </w:rPr>
        <w:t xml:space="preserve">UNFPA </w:t>
      </w:r>
      <w:r w:rsidR="00D464D9" w:rsidRPr="00316FD8">
        <w:rPr>
          <w:bCs/>
          <w:szCs w:val="24"/>
        </w:rPr>
        <w:t xml:space="preserve">Executive Director has entrusted the implementation of UNFPA </w:t>
      </w:r>
      <w:proofErr w:type="spellStart"/>
      <w:r w:rsidR="00D464D9" w:rsidRPr="00316FD8">
        <w:rPr>
          <w:bCs/>
          <w:szCs w:val="24"/>
        </w:rPr>
        <w:t>programme</w:t>
      </w:r>
      <w:proofErr w:type="spellEnd"/>
      <w:r w:rsidR="00D464D9" w:rsidRPr="00316FD8">
        <w:rPr>
          <w:bCs/>
          <w:szCs w:val="24"/>
        </w:rPr>
        <w:t xml:space="preserve"> activities, along with the assumption of full responsibility and accountability for the effective use of UNFPA resources and the delivery</w:t>
      </w:r>
      <w:r w:rsidR="00C74D7D" w:rsidRPr="00316FD8">
        <w:rPr>
          <w:bCs/>
          <w:szCs w:val="24"/>
        </w:rPr>
        <w:t xml:space="preserve"> of outputs as set forth in the</w:t>
      </w:r>
      <w:r w:rsidR="00D464D9" w:rsidRPr="00316FD8">
        <w:rPr>
          <w:bCs/>
          <w:szCs w:val="24"/>
        </w:rPr>
        <w:t xml:space="preserve"> </w:t>
      </w:r>
      <w:proofErr w:type="spellStart"/>
      <w:r w:rsidR="00D464D9" w:rsidRPr="00316FD8">
        <w:rPr>
          <w:bCs/>
          <w:szCs w:val="24"/>
        </w:rPr>
        <w:t>programme</w:t>
      </w:r>
      <w:proofErr w:type="spellEnd"/>
      <w:r w:rsidR="00D464D9" w:rsidRPr="00316FD8">
        <w:rPr>
          <w:bCs/>
          <w:szCs w:val="24"/>
        </w:rPr>
        <w:t xml:space="preserve"> documentation</w:t>
      </w:r>
      <w:r w:rsidR="00C74D7D" w:rsidRPr="00316FD8">
        <w:rPr>
          <w:bCs/>
          <w:szCs w:val="24"/>
        </w:rPr>
        <w:t xml:space="preserve"> (UNFPA Financial</w:t>
      </w:r>
      <w:r w:rsidR="00831DAC" w:rsidRPr="00316FD8">
        <w:rPr>
          <w:bCs/>
          <w:szCs w:val="24"/>
        </w:rPr>
        <w:t xml:space="preserve"> Regulation</w:t>
      </w:r>
      <w:r w:rsidR="00083871">
        <w:rPr>
          <w:bCs/>
          <w:szCs w:val="24"/>
        </w:rPr>
        <w:t xml:space="preserve"> 2.1 k</w:t>
      </w:r>
      <w:r w:rsidR="00C74D7D" w:rsidRPr="00316FD8">
        <w:rPr>
          <w:bCs/>
          <w:szCs w:val="24"/>
        </w:rPr>
        <w:t>)</w:t>
      </w:r>
      <w:r w:rsidR="00D464D9" w:rsidRPr="00316FD8">
        <w:rPr>
          <w:bCs/>
          <w:szCs w:val="24"/>
        </w:rPr>
        <w:t>.</w:t>
      </w:r>
    </w:p>
    <w:p w14:paraId="77F761C1" w14:textId="77777777" w:rsidR="00E1701A" w:rsidRDefault="00E1701A" w:rsidP="00E1701A">
      <w:pPr>
        <w:pStyle w:val="BodyTextIndent2"/>
        <w:tabs>
          <w:tab w:val="left" w:pos="0"/>
        </w:tabs>
        <w:ind w:left="0" w:firstLine="0"/>
        <w:rPr>
          <w:bCs/>
          <w:szCs w:val="24"/>
        </w:rPr>
      </w:pPr>
    </w:p>
    <w:p w14:paraId="686E3321" w14:textId="77777777" w:rsidR="00E1701A" w:rsidRPr="00772B09" w:rsidRDefault="00E1701A" w:rsidP="00E1701A">
      <w:pPr>
        <w:pStyle w:val="BodyTextIndent2"/>
        <w:tabs>
          <w:tab w:val="left" w:pos="0"/>
        </w:tabs>
        <w:ind w:left="0" w:firstLine="0"/>
        <w:rPr>
          <w:szCs w:val="24"/>
          <w:u w:val="single"/>
        </w:rPr>
      </w:pPr>
      <w:r>
        <w:rPr>
          <w:szCs w:val="24"/>
          <w:u w:val="single"/>
        </w:rPr>
        <w:t>Procurement Services:</w:t>
      </w:r>
    </w:p>
    <w:p w14:paraId="66AC694E" w14:textId="77777777" w:rsidR="00E1701A" w:rsidRPr="00E1701A" w:rsidRDefault="00E1701A" w:rsidP="00E1701A">
      <w:pPr>
        <w:pStyle w:val="BodyTextIndent2"/>
        <w:tabs>
          <w:tab w:val="left" w:pos="0"/>
        </w:tabs>
        <w:ind w:left="0" w:firstLine="0"/>
        <w:rPr>
          <w:szCs w:val="24"/>
        </w:rPr>
      </w:pPr>
    </w:p>
    <w:p w14:paraId="7F50B9E3" w14:textId="00F1E03D" w:rsidR="00E1701A" w:rsidRPr="00E1701A" w:rsidRDefault="00316FD8" w:rsidP="00E1701A">
      <w:pPr>
        <w:pStyle w:val="BodyTextIndent2"/>
        <w:numPr>
          <w:ilvl w:val="1"/>
          <w:numId w:val="3"/>
        </w:numPr>
        <w:tabs>
          <w:tab w:val="clear" w:pos="1440"/>
          <w:tab w:val="left" w:pos="0"/>
          <w:tab w:val="left" w:pos="720"/>
        </w:tabs>
        <w:ind w:left="0" w:firstLine="0"/>
        <w:rPr>
          <w:szCs w:val="24"/>
        </w:rPr>
      </w:pPr>
      <w:r w:rsidRPr="00E1701A">
        <w:rPr>
          <w:bCs/>
          <w:szCs w:val="24"/>
        </w:rPr>
        <w:t xml:space="preserve">The </w:t>
      </w:r>
      <w:r w:rsidR="00083871" w:rsidRPr="00E1701A">
        <w:rPr>
          <w:szCs w:val="24"/>
        </w:rPr>
        <w:t>[NGO Abbreviated Name] may request that UNFPA provide it with third party procurement services</w:t>
      </w:r>
      <w:r w:rsidR="00E1701A">
        <w:rPr>
          <w:szCs w:val="24"/>
        </w:rPr>
        <w:t>, subject to UNFPA’s regulations and service conditions</w:t>
      </w:r>
      <w:r w:rsidR="00083871" w:rsidRPr="00E1701A">
        <w:rPr>
          <w:szCs w:val="24"/>
        </w:rPr>
        <w:t xml:space="preserve">. Third party procurement means </w:t>
      </w:r>
      <w:r w:rsidR="00083871" w:rsidRPr="00E1701A">
        <w:rPr>
          <w:rFonts w:cs="Calibri"/>
        </w:rPr>
        <w:t xml:space="preserve">procurement conducted by UNFPA, with no direct UNFPA </w:t>
      </w:r>
      <w:proofErr w:type="spellStart"/>
      <w:r w:rsidR="00083871" w:rsidRPr="00E1701A">
        <w:rPr>
          <w:rFonts w:cs="Calibri"/>
        </w:rPr>
        <w:t>programme</w:t>
      </w:r>
      <w:proofErr w:type="spellEnd"/>
      <w:r w:rsidR="00083871" w:rsidRPr="00E1701A">
        <w:rPr>
          <w:rFonts w:cs="Calibri"/>
        </w:rPr>
        <w:t xml:space="preserve"> component, at the request and on behalf of third parties (including non-governmental organizations; UNFPA Financial Regulation 2.2</w:t>
      </w:r>
      <w:r w:rsidR="00E1701A" w:rsidRPr="00E1701A">
        <w:rPr>
          <w:rFonts w:cs="Calibri"/>
        </w:rPr>
        <w:t xml:space="preserve"> T </w:t>
      </w:r>
      <w:proofErr w:type="spellStart"/>
      <w:r w:rsidR="00E1701A" w:rsidRPr="00E1701A">
        <w:rPr>
          <w:rFonts w:cs="Calibri"/>
        </w:rPr>
        <w:t>i</w:t>
      </w:r>
      <w:proofErr w:type="spellEnd"/>
      <w:r w:rsidR="00083871" w:rsidRPr="00E1701A">
        <w:rPr>
          <w:rFonts w:cs="Calibri"/>
        </w:rPr>
        <w:t>).</w:t>
      </w:r>
      <w:r w:rsidR="00E1701A" w:rsidRPr="00E1701A">
        <w:rPr>
          <w:rFonts w:cs="Calibri"/>
        </w:rPr>
        <w:t xml:space="preserve"> The </w:t>
      </w:r>
      <w:r w:rsidRPr="00E1701A">
        <w:rPr>
          <w:bCs/>
          <w:szCs w:val="24"/>
        </w:rPr>
        <w:t xml:space="preserve">Parties </w:t>
      </w:r>
      <w:r w:rsidR="00E1701A" w:rsidRPr="00E1701A">
        <w:rPr>
          <w:bCs/>
          <w:szCs w:val="24"/>
        </w:rPr>
        <w:t xml:space="preserve">further </w:t>
      </w:r>
      <w:r w:rsidRPr="00E1701A">
        <w:rPr>
          <w:bCs/>
          <w:szCs w:val="24"/>
        </w:rPr>
        <w:t xml:space="preserve">recall that </w:t>
      </w:r>
      <w:r w:rsidRPr="00E1701A">
        <w:t xml:space="preserve">pursuant </w:t>
      </w:r>
      <w:r w:rsidR="00E1701A" w:rsidRPr="00E1701A">
        <w:t>to UNFPA Financial Regulation 15</w:t>
      </w:r>
      <w:r w:rsidRPr="00E1701A">
        <w:t>.</w:t>
      </w:r>
      <w:r w:rsidR="00E1701A" w:rsidRPr="00E1701A">
        <w:t>3</w:t>
      </w:r>
      <w:r w:rsidRPr="00E1701A">
        <w:t>,</w:t>
      </w:r>
      <w:r w:rsidR="00E1701A" w:rsidRPr="00E1701A">
        <w:t xml:space="preserve"> third party procurement </w:t>
      </w:r>
      <w:r w:rsidR="00E1701A" w:rsidRPr="00E1701A">
        <w:rPr>
          <w:rFonts w:cs="Calibri"/>
        </w:rPr>
        <w:t xml:space="preserve">will: </w:t>
      </w:r>
      <w:r w:rsidR="00E1701A">
        <w:rPr>
          <w:rFonts w:cs="Calibri"/>
        </w:rPr>
        <w:t>“</w:t>
      </w:r>
      <w:r w:rsidR="00E1701A" w:rsidRPr="00E1701A">
        <w:rPr>
          <w:rFonts w:cs="Calibri"/>
        </w:rPr>
        <w:t xml:space="preserve">a) be for purposes related to the UNFPA mandate and will be consistent with the aims and policies of UNFPA; b) </w:t>
      </w:r>
      <w:r w:rsidR="00E1701A">
        <w:rPr>
          <w:rFonts w:cs="Calibri"/>
        </w:rPr>
        <w:t xml:space="preserve">in each case, </w:t>
      </w:r>
      <w:r w:rsidR="00E1701A" w:rsidRPr="00E1701A">
        <w:rPr>
          <w:rFonts w:cs="Calibri"/>
        </w:rPr>
        <w:t>be specified in a procurement services contract; c) be undertaken on the basis of full payment in advance of the total cost of the procurement. Exceptionally, other payment terms may be approved by the CPO; and d) include a separately identified handling fee which may be fully or partially waived in exceptional circumstances, as approved by the Executive Director</w:t>
      </w:r>
      <w:r w:rsidR="00E1701A" w:rsidRPr="00E1701A">
        <w:rPr>
          <w:rFonts w:cs="Calibri"/>
          <w:sz w:val="19"/>
          <w:szCs w:val="19"/>
        </w:rPr>
        <w:t>.”</w:t>
      </w:r>
      <w:r w:rsidRPr="00E1701A">
        <w:rPr>
          <w:bCs/>
        </w:rPr>
        <w:t xml:space="preserve"> </w:t>
      </w:r>
    </w:p>
    <w:p w14:paraId="56F83086" w14:textId="77777777" w:rsidR="00E1701A" w:rsidRPr="00E1701A" w:rsidRDefault="00E1701A" w:rsidP="00E1701A">
      <w:pPr>
        <w:pStyle w:val="BodyTextIndent2"/>
        <w:tabs>
          <w:tab w:val="left" w:pos="0"/>
        </w:tabs>
        <w:ind w:left="0" w:firstLine="0"/>
        <w:rPr>
          <w:szCs w:val="24"/>
        </w:rPr>
      </w:pPr>
    </w:p>
    <w:p w14:paraId="0A6A76A6" w14:textId="2E89526B" w:rsidR="00316FD8" w:rsidRPr="00E1701A" w:rsidRDefault="00316FD8" w:rsidP="00E1701A">
      <w:pPr>
        <w:pStyle w:val="BodyTextIndent2"/>
        <w:numPr>
          <w:ilvl w:val="1"/>
          <w:numId w:val="3"/>
        </w:numPr>
        <w:tabs>
          <w:tab w:val="clear" w:pos="1440"/>
          <w:tab w:val="left" w:pos="0"/>
          <w:tab w:val="left" w:pos="720"/>
        </w:tabs>
        <w:ind w:left="0" w:firstLine="0"/>
        <w:rPr>
          <w:szCs w:val="24"/>
        </w:rPr>
      </w:pPr>
      <w:r w:rsidRPr="00E1701A">
        <w:t xml:space="preserve">The Parties take note </w:t>
      </w:r>
      <w:r w:rsidRPr="00E1701A">
        <w:rPr>
          <w:bCs/>
        </w:rPr>
        <w:t xml:space="preserve">of the service facilities established by UNFPA </w:t>
      </w:r>
      <w:r w:rsidR="00055B00" w:rsidRPr="00E1701A">
        <w:rPr>
          <w:bCs/>
        </w:rPr>
        <w:t xml:space="preserve">in accordance with the aforementioned </w:t>
      </w:r>
      <w:r w:rsidR="00E1701A">
        <w:rPr>
          <w:bCs/>
        </w:rPr>
        <w:t xml:space="preserve">UNFPA financial </w:t>
      </w:r>
      <w:r w:rsidR="00055B00" w:rsidRPr="00E1701A">
        <w:rPr>
          <w:bCs/>
        </w:rPr>
        <w:t>regulation</w:t>
      </w:r>
      <w:r w:rsidR="00E1701A">
        <w:rPr>
          <w:bCs/>
        </w:rPr>
        <w:t>s</w:t>
      </w:r>
      <w:r w:rsidR="00055B00" w:rsidRPr="00E1701A">
        <w:rPr>
          <w:bCs/>
        </w:rPr>
        <w:t xml:space="preserve"> </w:t>
      </w:r>
      <w:r w:rsidRPr="00E1701A">
        <w:rPr>
          <w:bCs/>
        </w:rPr>
        <w:t>for the procurement by UNFPA</w:t>
      </w:r>
      <w:r w:rsidR="00055B00" w:rsidRPr="00E1701A">
        <w:rPr>
          <w:bCs/>
        </w:rPr>
        <w:t>,</w:t>
      </w:r>
      <w:r w:rsidRPr="00E1701A">
        <w:rPr>
          <w:bCs/>
        </w:rPr>
        <w:t xml:space="preserve"> on behalf and at the request of third parties, </w:t>
      </w:r>
      <w:r w:rsidR="00055B00" w:rsidRPr="00E1701A">
        <w:rPr>
          <w:bCs/>
        </w:rPr>
        <w:t xml:space="preserve">including non-government organizations, </w:t>
      </w:r>
      <w:r w:rsidRPr="00E1701A">
        <w:rPr>
          <w:bCs/>
        </w:rPr>
        <w:t xml:space="preserve">of </w:t>
      </w:r>
      <w:r w:rsidRPr="00E1701A">
        <w:t>reproductive health, population and related s</w:t>
      </w:r>
      <w:r w:rsidRPr="00E1701A">
        <w:rPr>
          <w:bCs/>
        </w:rPr>
        <w:t>upplies and services</w:t>
      </w:r>
      <w:r w:rsidRPr="00E1701A">
        <w:t xml:space="preserve">. Where the </w:t>
      </w:r>
      <w:r w:rsidRPr="00E1701A">
        <w:rPr>
          <w:szCs w:val="24"/>
        </w:rPr>
        <w:t xml:space="preserve">[NGO Abbreviated Name] </w:t>
      </w:r>
      <w:r w:rsidRPr="00E1701A">
        <w:t xml:space="preserve">wishes to avail of UNFPA’s </w:t>
      </w:r>
      <w:r w:rsidR="00E1701A">
        <w:t xml:space="preserve">third party </w:t>
      </w:r>
      <w:r w:rsidRPr="00E1701A">
        <w:t xml:space="preserve">procurement services, the </w:t>
      </w:r>
      <w:r w:rsidRPr="00E1701A">
        <w:rPr>
          <w:szCs w:val="24"/>
        </w:rPr>
        <w:t xml:space="preserve">[NGO Abbreviated Name] </w:t>
      </w:r>
      <w:r w:rsidRPr="00E1701A">
        <w:t xml:space="preserve">will conclude specific procurement services contracts </w:t>
      </w:r>
      <w:r w:rsidR="00FA3E52" w:rsidRPr="00E1701A">
        <w:t xml:space="preserve">with UNFPA </w:t>
      </w:r>
      <w:r w:rsidRPr="00E1701A">
        <w:rPr>
          <w:bCs/>
        </w:rPr>
        <w:t xml:space="preserve">using UNFPA’s electronic, internet based ordering system, which is available at </w:t>
      </w:r>
      <w:hyperlink r:id="rId7" w:history="1">
        <w:r w:rsidR="00F75165" w:rsidRPr="00D8400C">
          <w:rPr>
            <w:rStyle w:val="Hyperlink"/>
            <w:bCs/>
          </w:rPr>
          <w:t>https://www.unfpa.org/supplychain</w:t>
        </w:r>
      </w:hyperlink>
      <w:r w:rsidR="00F75165">
        <w:rPr>
          <w:bCs/>
        </w:rPr>
        <w:t xml:space="preserve"> </w:t>
      </w:r>
      <w:r w:rsidRPr="00E1701A">
        <w:rPr>
          <w:bCs/>
        </w:rPr>
        <w:t>or at such other URL as from time to time decided by UNFPA.</w:t>
      </w:r>
    </w:p>
    <w:p w14:paraId="31567C59" w14:textId="77777777" w:rsidR="00831DAC" w:rsidRDefault="00831DAC" w:rsidP="00772B09">
      <w:pPr>
        <w:pStyle w:val="ColorfulList-Accent11"/>
        <w:ind w:left="0"/>
      </w:pPr>
    </w:p>
    <w:p w14:paraId="5DED2517" w14:textId="0EB0E9FF" w:rsidR="00772B09" w:rsidRPr="00772B09" w:rsidRDefault="00772B09" w:rsidP="00772B09">
      <w:pPr>
        <w:pStyle w:val="ColorfulList-Accent11"/>
        <w:ind w:left="0"/>
        <w:rPr>
          <w:u w:val="single"/>
        </w:rPr>
      </w:pPr>
      <w:r>
        <w:rPr>
          <w:u w:val="single"/>
        </w:rPr>
        <w:t>Agreements</w:t>
      </w:r>
      <w:r w:rsidR="00715D0E">
        <w:rPr>
          <w:u w:val="single"/>
        </w:rPr>
        <w:t xml:space="preserve"> </w:t>
      </w:r>
      <w:r w:rsidR="00412787">
        <w:rPr>
          <w:u w:val="single"/>
        </w:rPr>
        <w:t>for the Implementation of th</w:t>
      </w:r>
      <w:r w:rsidR="00DC5796">
        <w:rPr>
          <w:u w:val="single"/>
        </w:rPr>
        <w:t>e present MOU</w:t>
      </w:r>
      <w:r>
        <w:rPr>
          <w:u w:val="single"/>
        </w:rPr>
        <w:t>:</w:t>
      </w:r>
    </w:p>
    <w:p w14:paraId="6DB4DD7C" w14:textId="77777777" w:rsidR="00772B09" w:rsidRPr="00316FD8" w:rsidRDefault="00772B09" w:rsidP="00772B09">
      <w:pPr>
        <w:pStyle w:val="ColorfulList-Accent11"/>
        <w:ind w:left="0"/>
      </w:pPr>
    </w:p>
    <w:p w14:paraId="4EA1E119" w14:textId="2D7BCCE1" w:rsidR="00831DAC" w:rsidRPr="00316FD8" w:rsidRDefault="00831DAC" w:rsidP="00954A60">
      <w:pPr>
        <w:pStyle w:val="BodyTextIndent2"/>
        <w:numPr>
          <w:ilvl w:val="1"/>
          <w:numId w:val="3"/>
        </w:numPr>
        <w:tabs>
          <w:tab w:val="clear" w:pos="1440"/>
          <w:tab w:val="left" w:pos="0"/>
          <w:tab w:val="left" w:pos="720"/>
        </w:tabs>
        <w:ind w:left="0" w:firstLine="0"/>
        <w:rPr>
          <w:szCs w:val="24"/>
        </w:rPr>
      </w:pPr>
      <w:r w:rsidRPr="00316FD8">
        <w:rPr>
          <w:szCs w:val="24"/>
        </w:rPr>
        <w:t xml:space="preserve">The Parties may </w:t>
      </w:r>
      <w:r w:rsidR="00E70DA7">
        <w:rPr>
          <w:szCs w:val="24"/>
        </w:rPr>
        <w:t xml:space="preserve">decide to </w:t>
      </w:r>
      <w:r w:rsidRPr="00316FD8">
        <w:rPr>
          <w:szCs w:val="24"/>
        </w:rPr>
        <w:t>conclude agreements for the implementation of this MOU, as appropriate.</w:t>
      </w:r>
    </w:p>
    <w:p w14:paraId="33454A15" w14:textId="77777777" w:rsidR="00EF0897" w:rsidRDefault="00EF0897" w:rsidP="00954A60">
      <w:pPr>
        <w:pStyle w:val="BodyTextIndent2"/>
        <w:ind w:left="0" w:firstLine="0"/>
        <w:rPr>
          <w:szCs w:val="24"/>
        </w:rPr>
      </w:pPr>
    </w:p>
    <w:p w14:paraId="0437E4D8" w14:textId="77777777" w:rsidR="00772B09" w:rsidRPr="00772B09" w:rsidRDefault="00FA3E52" w:rsidP="00954A60">
      <w:pPr>
        <w:pStyle w:val="BodyTextIndent2"/>
        <w:ind w:left="0" w:firstLine="0"/>
        <w:rPr>
          <w:szCs w:val="24"/>
          <w:u w:val="single"/>
        </w:rPr>
      </w:pPr>
      <w:r>
        <w:rPr>
          <w:szCs w:val="24"/>
          <w:u w:val="single"/>
        </w:rPr>
        <w:t>Other M</w:t>
      </w:r>
      <w:r w:rsidR="00772B09">
        <w:rPr>
          <w:szCs w:val="24"/>
          <w:u w:val="single"/>
        </w:rPr>
        <w:t>atters:</w:t>
      </w:r>
    </w:p>
    <w:p w14:paraId="6F52E472" w14:textId="77777777" w:rsidR="00772B09" w:rsidRPr="00316FD8" w:rsidRDefault="00772B09" w:rsidP="00954A60">
      <w:pPr>
        <w:pStyle w:val="BodyTextIndent2"/>
        <w:ind w:left="0" w:firstLine="0"/>
        <w:rPr>
          <w:szCs w:val="24"/>
        </w:rPr>
      </w:pPr>
    </w:p>
    <w:p w14:paraId="5A12C92C" w14:textId="696512AB" w:rsidR="000A33B5" w:rsidRPr="00316FD8" w:rsidRDefault="002A724E" w:rsidP="00954A60">
      <w:pPr>
        <w:pStyle w:val="BodyTextIndent2"/>
        <w:numPr>
          <w:ilvl w:val="1"/>
          <w:numId w:val="3"/>
        </w:numPr>
        <w:tabs>
          <w:tab w:val="left" w:pos="720"/>
        </w:tabs>
        <w:ind w:left="0" w:firstLine="0"/>
        <w:rPr>
          <w:szCs w:val="24"/>
        </w:rPr>
      </w:pPr>
      <w:r w:rsidRPr="00316FD8">
        <w:rPr>
          <w:szCs w:val="24"/>
        </w:rPr>
        <w:t>Neither Party shall be an agent or</w:t>
      </w:r>
      <w:r w:rsidR="000A33B5" w:rsidRPr="00316FD8">
        <w:rPr>
          <w:szCs w:val="24"/>
        </w:rPr>
        <w:t xml:space="preserve"> representative of the other Party. Neither Party shall enter into any contract or commitment on behalf of the other Party and shall be solely responsible for making all payments to and on behalf of its own account</w:t>
      </w:r>
      <w:r w:rsidRPr="00316FD8">
        <w:rPr>
          <w:szCs w:val="24"/>
        </w:rPr>
        <w:t>, as provided under this MOU or any agreement between the Parties</w:t>
      </w:r>
      <w:r w:rsidR="000A33B5" w:rsidRPr="00316FD8">
        <w:rPr>
          <w:szCs w:val="24"/>
        </w:rPr>
        <w:t>.</w:t>
      </w:r>
    </w:p>
    <w:p w14:paraId="1DBC7C38" w14:textId="77777777" w:rsidR="00B32F70" w:rsidRPr="00316FD8" w:rsidRDefault="00B32F70" w:rsidP="00954A60">
      <w:pPr>
        <w:pStyle w:val="BodyTextIndent2"/>
        <w:ind w:left="0" w:firstLine="0"/>
        <w:rPr>
          <w:szCs w:val="24"/>
        </w:rPr>
      </w:pPr>
    </w:p>
    <w:p w14:paraId="62F64503" w14:textId="1AA15247" w:rsidR="00B32F70" w:rsidRDefault="00B32F70" w:rsidP="00954A60">
      <w:pPr>
        <w:pStyle w:val="BodyTextIndent2"/>
        <w:numPr>
          <w:ilvl w:val="1"/>
          <w:numId w:val="3"/>
        </w:numPr>
        <w:tabs>
          <w:tab w:val="left" w:pos="720"/>
        </w:tabs>
        <w:ind w:left="0" w:firstLine="0"/>
        <w:rPr>
          <w:szCs w:val="24"/>
        </w:rPr>
      </w:pPr>
      <w:r w:rsidRPr="00316FD8">
        <w:rPr>
          <w:szCs w:val="24"/>
        </w:rPr>
        <w:t xml:space="preserve">Each Party shall be responsible for its </w:t>
      </w:r>
      <w:r w:rsidR="00151DFA">
        <w:rPr>
          <w:szCs w:val="24"/>
        </w:rPr>
        <w:t xml:space="preserve">own </w:t>
      </w:r>
      <w:r w:rsidRPr="00316FD8">
        <w:rPr>
          <w:szCs w:val="24"/>
        </w:rPr>
        <w:t>acts and omissions in connection with this MOU and its implementation</w:t>
      </w:r>
      <w:r w:rsidR="00504C2A" w:rsidRPr="00316FD8">
        <w:rPr>
          <w:szCs w:val="24"/>
        </w:rPr>
        <w:t xml:space="preserve">. </w:t>
      </w:r>
    </w:p>
    <w:p w14:paraId="4A97286A" w14:textId="77777777" w:rsidR="00443529" w:rsidRDefault="00443529" w:rsidP="0045074A">
      <w:pPr>
        <w:pStyle w:val="BodyTextIndent2"/>
        <w:ind w:left="0" w:firstLine="0"/>
        <w:rPr>
          <w:szCs w:val="24"/>
        </w:rPr>
      </w:pPr>
    </w:p>
    <w:p w14:paraId="3D071818" w14:textId="2F672F1C" w:rsidR="00F16E2F" w:rsidRPr="00316FD8" w:rsidRDefault="00443529" w:rsidP="00954A60">
      <w:pPr>
        <w:pStyle w:val="BodyTextIndent2"/>
        <w:numPr>
          <w:ilvl w:val="1"/>
          <w:numId w:val="3"/>
        </w:numPr>
        <w:tabs>
          <w:tab w:val="left" w:pos="720"/>
        </w:tabs>
        <w:ind w:left="0" w:firstLine="0"/>
        <w:rPr>
          <w:szCs w:val="24"/>
        </w:rPr>
      </w:pPr>
      <w:r>
        <w:rPr>
          <w:szCs w:val="24"/>
        </w:rPr>
        <w:t>The present MOU is not intended by the Parties to be legally binding. Rather, it is a statement of the Parties’ intention to collaborate as described herein.</w:t>
      </w:r>
    </w:p>
    <w:p w14:paraId="1CC267AC" w14:textId="77777777" w:rsidR="00C92596" w:rsidRPr="00316FD8" w:rsidRDefault="00C92596" w:rsidP="00C92596">
      <w:pPr>
        <w:pStyle w:val="ColorfulList-Accent11"/>
      </w:pPr>
    </w:p>
    <w:p w14:paraId="690FF451" w14:textId="22C37E43" w:rsidR="00C92596" w:rsidRPr="00316FD8" w:rsidRDefault="00C92596" w:rsidP="00C92596">
      <w:pPr>
        <w:pStyle w:val="BodyTextIndent2"/>
        <w:numPr>
          <w:ilvl w:val="1"/>
          <w:numId w:val="3"/>
        </w:numPr>
        <w:tabs>
          <w:tab w:val="clear" w:pos="1440"/>
          <w:tab w:val="num" w:pos="0"/>
        </w:tabs>
        <w:ind w:left="0" w:firstLine="0"/>
        <w:rPr>
          <w:szCs w:val="24"/>
        </w:rPr>
      </w:pPr>
      <w:r w:rsidRPr="00316FD8">
        <w:rPr>
          <w:szCs w:val="24"/>
        </w:rPr>
        <w:t xml:space="preserve">The Parties </w:t>
      </w:r>
      <w:r w:rsidR="00443529">
        <w:rPr>
          <w:szCs w:val="24"/>
        </w:rPr>
        <w:t>will</w:t>
      </w:r>
      <w:r w:rsidRPr="00316FD8">
        <w:rPr>
          <w:szCs w:val="24"/>
        </w:rPr>
        <w:t xml:space="preserve"> recognize and acknowledge their cooperation, as appropriate.  To this end, the Parties </w:t>
      </w:r>
      <w:r w:rsidR="00443529">
        <w:rPr>
          <w:szCs w:val="24"/>
        </w:rPr>
        <w:t>will</w:t>
      </w:r>
      <w:r w:rsidR="00443529" w:rsidRPr="00316FD8">
        <w:rPr>
          <w:szCs w:val="24"/>
        </w:rPr>
        <w:t xml:space="preserve"> </w:t>
      </w:r>
      <w:r w:rsidRPr="00316FD8">
        <w:rPr>
          <w:szCs w:val="24"/>
        </w:rPr>
        <w:t>consult with each other concerning the manner and form of such recognition and acknowledgement.</w:t>
      </w:r>
    </w:p>
    <w:p w14:paraId="241CC887" w14:textId="77777777" w:rsidR="000A33B5" w:rsidRPr="00316FD8" w:rsidRDefault="000A33B5" w:rsidP="00954A60">
      <w:pPr>
        <w:pStyle w:val="BodyTextIndent2"/>
        <w:ind w:left="0" w:firstLine="0"/>
        <w:rPr>
          <w:iCs/>
          <w:szCs w:val="24"/>
        </w:rPr>
      </w:pPr>
    </w:p>
    <w:p w14:paraId="7F45BB9B" w14:textId="77777777" w:rsidR="000A33B5" w:rsidRPr="00316FD8" w:rsidRDefault="000A33B5" w:rsidP="00831DAC">
      <w:pPr>
        <w:pStyle w:val="BodyTextIndent2"/>
        <w:ind w:left="0" w:firstLine="0"/>
        <w:jc w:val="center"/>
        <w:rPr>
          <w:rStyle w:val="BookTitle1"/>
          <w:szCs w:val="24"/>
        </w:rPr>
      </w:pPr>
      <w:r w:rsidRPr="00316FD8">
        <w:rPr>
          <w:rStyle w:val="BookTitle1"/>
          <w:szCs w:val="24"/>
        </w:rPr>
        <w:t xml:space="preserve">Article </w:t>
      </w:r>
      <w:r w:rsidR="008D3A8E" w:rsidRPr="00316FD8">
        <w:rPr>
          <w:rStyle w:val="BookTitle1"/>
          <w:szCs w:val="24"/>
        </w:rPr>
        <w:t>V</w:t>
      </w:r>
    </w:p>
    <w:p w14:paraId="313B1DF9" w14:textId="77777777" w:rsidR="000A33B5" w:rsidRPr="00316FD8" w:rsidRDefault="00255A34" w:rsidP="00831DAC">
      <w:pPr>
        <w:pStyle w:val="BodyTextIndent2"/>
        <w:ind w:left="0" w:firstLine="0"/>
        <w:jc w:val="center"/>
        <w:rPr>
          <w:rStyle w:val="BookTitle1"/>
          <w:szCs w:val="24"/>
        </w:rPr>
      </w:pPr>
      <w:r w:rsidRPr="00316FD8">
        <w:rPr>
          <w:rStyle w:val="BookTitle1"/>
          <w:szCs w:val="24"/>
        </w:rPr>
        <w:t xml:space="preserve">Use of </w:t>
      </w:r>
      <w:r w:rsidR="000A33B5" w:rsidRPr="00316FD8">
        <w:rPr>
          <w:rStyle w:val="BookTitle1"/>
          <w:szCs w:val="24"/>
        </w:rPr>
        <w:t>Na</w:t>
      </w:r>
      <w:r w:rsidR="00C92596" w:rsidRPr="00316FD8">
        <w:rPr>
          <w:rStyle w:val="BookTitle1"/>
          <w:szCs w:val="24"/>
        </w:rPr>
        <w:t xml:space="preserve">me, </w:t>
      </w:r>
      <w:r w:rsidR="000A33B5" w:rsidRPr="00316FD8">
        <w:rPr>
          <w:rStyle w:val="BookTitle1"/>
          <w:szCs w:val="24"/>
        </w:rPr>
        <w:t>Emblem</w:t>
      </w:r>
      <w:r w:rsidR="00C92596" w:rsidRPr="00316FD8">
        <w:rPr>
          <w:rStyle w:val="BookTitle1"/>
          <w:szCs w:val="24"/>
        </w:rPr>
        <w:t>, Logo</w:t>
      </w:r>
    </w:p>
    <w:p w14:paraId="43F9AC41" w14:textId="77777777" w:rsidR="000A33B5" w:rsidRPr="00316FD8" w:rsidRDefault="000A33B5" w:rsidP="00954A60">
      <w:pPr>
        <w:pStyle w:val="BodyTextIndent2"/>
        <w:ind w:left="720" w:firstLine="0"/>
        <w:rPr>
          <w:szCs w:val="24"/>
        </w:rPr>
      </w:pPr>
    </w:p>
    <w:p w14:paraId="5C520870" w14:textId="0DC082F9" w:rsidR="000A33B5" w:rsidRPr="00316FD8" w:rsidRDefault="000A33B5" w:rsidP="00954A60">
      <w:pPr>
        <w:pStyle w:val="BodyTextIndent2"/>
        <w:numPr>
          <w:ilvl w:val="1"/>
          <w:numId w:val="5"/>
        </w:numPr>
        <w:tabs>
          <w:tab w:val="left" w:pos="720"/>
        </w:tabs>
        <w:ind w:left="0" w:firstLine="0"/>
        <w:rPr>
          <w:szCs w:val="24"/>
        </w:rPr>
      </w:pPr>
      <w:r w:rsidRPr="00316FD8">
        <w:rPr>
          <w:szCs w:val="24"/>
        </w:rPr>
        <w:t xml:space="preserve">Neither Party shall use the name, </w:t>
      </w:r>
      <w:r w:rsidR="00831DAC" w:rsidRPr="00316FD8">
        <w:rPr>
          <w:szCs w:val="24"/>
        </w:rPr>
        <w:t xml:space="preserve">logo, </w:t>
      </w:r>
      <w:r w:rsidRPr="00316FD8">
        <w:rPr>
          <w:szCs w:val="24"/>
        </w:rPr>
        <w:t>emblem or trademarks of the other party,</w:t>
      </w:r>
      <w:r w:rsidR="003406A5" w:rsidRPr="00316FD8">
        <w:rPr>
          <w:szCs w:val="24"/>
        </w:rPr>
        <w:t xml:space="preserve"> or any </w:t>
      </w:r>
      <w:r w:rsidRPr="00316FD8">
        <w:rPr>
          <w:szCs w:val="24"/>
        </w:rPr>
        <w:t>its subsidiaries, and/or affiliates, or any ab</w:t>
      </w:r>
      <w:r w:rsidR="00F91295" w:rsidRPr="00316FD8">
        <w:rPr>
          <w:szCs w:val="24"/>
        </w:rPr>
        <w:t>breviation thereof,</w:t>
      </w:r>
      <w:r w:rsidRPr="00316FD8">
        <w:rPr>
          <w:szCs w:val="24"/>
        </w:rPr>
        <w:t xml:space="preserve"> without the express prior written approval of the ot</w:t>
      </w:r>
      <w:r w:rsidR="002A724E" w:rsidRPr="00316FD8">
        <w:rPr>
          <w:szCs w:val="24"/>
        </w:rPr>
        <w:t xml:space="preserve">her Party in each case. </w:t>
      </w:r>
      <w:r w:rsidRPr="00316FD8">
        <w:rPr>
          <w:szCs w:val="24"/>
        </w:rPr>
        <w:t>I</w:t>
      </w:r>
      <w:r w:rsidR="00F91295" w:rsidRPr="00316FD8">
        <w:rPr>
          <w:szCs w:val="24"/>
        </w:rPr>
        <w:t>n no event will authorization to use</w:t>
      </w:r>
      <w:r w:rsidRPr="00316FD8">
        <w:rPr>
          <w:szCs w:val="24"/>
        </w:rPr>
        <w:t xml:space="preserve"> the </w:t>
      </w:r>
      <w:r w:rsidR="002A724E" w:rsidRPr="00316FD8">
        <w:rPr>
          <w:szCs w:val="24"/>
        </w:rPr>
        <w:t>UNFPA</w:t>
      </w:r>
      <w:r w:rsidRPr="00316FD8">
        <w:rPr>
          <w:szCs w:val="24"/>
        </w:rPr>
        <w:t xml:space="preserve"> name</w:t>
      </w:r>
      <w:r w:rsidR="003146A6" w:rsidRPr="00316FD8">
        <w:rPr>
          <w:szCs w:val="24"/>
        </w:rPr>
        <w:t>, logo</w:t>
      </w:r>
      <w:r w:rsidRPr="00316FD8">
        <w:rPr>
          <w:szCs w:val="24"/>
        </w:rPr>
        <w:t xml:space="preserve"> or emblem, or any abbreviation thereof, be granted for commercial purposes, or for use in any manner that</w:t>
      </w:r>
      <w:r w:rsidR="003146A6" w:rsidRPr="00316FD8">
        <w:rPr>
          <w:szCs w:val="24"/>
        </w:rPr>
        <w:t xml:space="preserve"> suggests an endorsement by UNFPA</w:t>
      </w:r>
      <w:r w:rsidRPr="00316FD8">
        <w:rPr>
          <w:szCs w:val="24"/>
        </w:rPr>
        <w:t xml:space="preserve"> of </w:t>
      </w:r>
      <w:r w:rsidR="003146A6" w:rsidRPr="00316FD8">
        <w:rPr>
          <w:szCs w:val="24"/>
        </w:rPr>
        <w:t>the</w:t>
      </w:r>
      <w:r w:rsidRPr="00316FD8">
        <w:rPr>
          <w:szCs w:val="24"/>
        </w:rPr>
        <w:t xml:space="preserve"> services</w:t>
      </w:r>
      <w:r w:rsidR="003146A6" w:rsidRPr="00316FD8">
        <w:rPr>
          <w:szCs w:val="24"/>
        </w:rPr>
        <w:t xml:space="preserve"> of the other Party</w:t>
      </w:r>
      <w:r w:rsidRPr="00316FD8">
        <w:rPr>
          <w:szCs w:val="24"/>
        </w:rPr>
        <w:t>.</w:t>
      </w:r>
    </w:p>
    <w:p w14:paraId="521A8DD3" w14:textId="77777777" w:rsidR="00367661" w:rsidRPr="00316FD8" w:rsidRDefault="00367661" w:rsidP="00954A60">
      <w:pPr>
        <w:pStyle w:val="BodyTextIndent2"/>
        <w:ind w:left="0" w:firstLine="0"/>
        <w:rPr>
          <w:szCs w:val="24"/>
        </w:rPr>
      </w:pPr>
    </w:p>
    <w:p w14:paraId="5FBFA906" w14:textId="77777777" w:rsidR="000A33B5" w:rsidRPr="00316FD8" w:rsidRDefault="00367661" w:rsidP="00954A60">
      <w:pPr>
        <w:pStyle w:val="BodyTextIndent2"/>
        <w:numPr>
          <w:ilvl w:val="1"/>
          <w:numId w:val="5"/>
        </w:numPr>
        <w:tabs>
          <w:tab w:val="left" w:pos="720"/>
        </w:tabs>
        <w:ind w:left="0" w:firstLine="0"/>
        <w:rPr>
          <w:szCs w:val="24"/>
        </w:rPr>
      </w:pPr>
      <w:r w:rsidRPr="00316FD8">
        <w:rPr>
          <w:szCs w:val="24"/>
        </w:rPr>
        <w:t xml:space="preserve"> </w:t>
      </w:r>
      <w:r w:rsidR="003146A6" w:rsidRPr="00316FD8">
        <w:rPr>
          <w:szCs w:val="24"/>
        </w:rPr>
        <w:t>[Abbreviated Name of NGO]</w:t>
      </w:r>
      <w:r w:rsidR="000A33B5" w:rsidRPr="00316FD8">
        <w:rPr>
          <w:szCs w:val="24"/>
        </w:rPr>
        <w:t xml:space="preserve"> acknowledg</w:t>
      </w:r>
      <w:r w:rsidR="003146A6" w:rsidRPr="00316FD8">
        <w:rPr>
          <w:szCs w:val="24"/>
        </w:rPr>
        <w:t>es that it is familiar with UNFPA’s mandate</w:t>
      </w:r>
      <w:r w:rsidR="000A33B5" w:rsidRPr="00316FD8">
        <w:rPr>
          <w:szCs w:val="24"/>
        </w:rPr>
        <w:t xml:space="preserve"> and objectives and recognizes that its name</w:t>
      </w:r>
      <w:r w:rsidR="003146A6" w:rsidRPr="00316FD8">
        <w:rPr>
          <w:szCs w:val="24"/>
        </w:rPr>
        <w:t>, logo</w:t>
      </w:r>
      <w:r w:rsidR="000A33B5" w:rsidRPr="00316FD8">
        <w:rPr>
          <w:szCs w:val="24"/>
        </w:rPr>
        <w:t xml:space="preserve"> and emblem may not be associated with any political or sectarian cause or otherwise used in a manner inconsistent with the status, r</w:t>
      </w:r>
      <w:r w:rsidR="003146A6" w:rsidRPr="00316FD8">
        <w:rPr>
          <w:szCs w:val="24"/>
        </w:rPr>
        <w:t>eputation and neutrality of the United Nations, including UNFPA</w:t>
      </w:r>
      <w:r w:rsidR="000A33B5" w:rsidRPr="00316FD8">
        <w:rPr>
          <w:szCs w:val="24"/>
        </w:rPr>
        <w:t xml:space="preserve">. </w:t>
      </w:r>
    </w:p>
    <w:p w14:paraId="56C42F0F" w14:textId="77777777" w:rsidR="00367661" w:rsidRPr="00316FD8" w:rsidRDefault="00367661" w:rsidP="00954A60">
      <w:pPr>
        <w:pStyle w:val="BodyTextIndent2"/>
        <w:ind w:left="0" w:firstLine="0"/>
        <w:rPr>
          <w:szCs w:val="24"/>
        </w:rPr>
      </w:pPr>
    </w:p>
    <w:p w14:paraId="3F4E3129" w14:textId="77777777" w:rsidR="00367661" w:rsidRPr="00316FD8" w:rsidRDefault="00F91295" w:rsidP="00954A60">
      <w:pPr>
        <w:pStyle w:val="BodyTextIndent2"/>
        <w:numPr>
          <w:ilvl w:val="1"/>
          <w:numId w:val="5"/>
        </w:numPr>
        <w:tabs>
          <w:tab w:val="left" w:pos="720"/>
        </w:tabs>
        <w:ind w:left="0" w:firstLine="0"/>
        <w:rPr>
          <w:szCs w:val="24"/>
        </w:rPr>
      </w:pPr>
      <w:r w:rsidRPr="00316FD8">
        <w:rPr>
          <w:szCs w:val="24"/>
        </w:rPr>
        <w:t>Nothing in this MOU grants to</w:t>
      </w:r>
      <w:r w:rsidR="00367661" w:rsidRPr="00316FD8">
        <w:rPr>
          <w:szCs w:val="24"/>
        </w:rPr>
        <w:t xml:space="preserve"> </w:t>
      </w:r>
      <w:r w:rsidR="003146A6" w:rsidRPr="00316FD8">
        <w:rPr>
          <w:szCs w:val="24"/>
        </w:rPr>
        <w:t>[Abbreviated Name of NGO]</w:t>
      </w:r>
      <w:r w:rsidR="00367661" w:rsidRPr="00316FD8">
        <w:rPr>
          <w:szCs w:val="24"/>
        </w:rPr>
        <w:t xml:space="preserve"> </w:t>
      </w:r>
      <w:r w:rsidR="00B37097" w:rsidRPr="00316FD8">
        <w:rPr>
          <w:szCs w:val="24"/>
        </w:rPr>
        <w:t>the right to create a hyperlink</w:t>
      </w:r>
      <w:r w:rsidR="00367661" w:rsidRPr="00316FD8">
        <w:rPr>
          <w:szCs w:val="24"/>
        </w:rPr>
        <w:t xml:space="preserve"> </w:t>
      </w:r>
      <w:r w:rsidR="00831DAC" w:rsidRPr="00316FD8">
        <w:rPr>
          <w:szCs w:val="24"/>
        </w:rPr>
        <w:t xml:space="preserve">to </w:t>
      </w:r>
      <w:r w:rsidR="003146A6" w:rsidRPr="00316FD8">
        <w:rPr>
          <w:szCs w:val="24"/>
        </w:rPr>
        <w:t>UNFPA</w:t>
      </w:r>
      <w:r w:rsidR="00831DAC" w:rsidRPr="00316FD8">
        <w:rPr>
          <w:szCs w:val="24"/>
        </w:rPr>
        <w:t>’s</w:t>
      </w:r>
      <w:r w:rsidR="003146A6" w:rsidRPr="00316FD8">
        <w:rPr>
          <w:szCs w:val="24"/>
        </w:rPr>
        <w:t xml:space="preserve"> website. </w:t>
      </w:r>
      <w:r w:rsidR="00367661" w:rsidRPr="00316FD8">
        <w:rPr>
          <w:szCs w:val="24"/>
        </w:rPr>
        <w:t xml:space="preserve">Such link may be created </w:t>
      </w:r>
      <w:r w:rsidR="00B37097" w:rsidRPr="00316FD8">
        <w:rPr>
          <w:szCs w:val="24"/>
        </w:rPr>
        <w:t xml:space="preserve">only with </w:t>
      </w:r>
      <w:r w:rsidR="003146A6" w:rsidRPr="00316FD8">
        <w:rPr>
          <w:szCs w:val="24"/>
        </w:rPr>
        <w:t>UNFPA</w:t>
      </w:r>
      <w:r w:rsidR="00B37097" w:rsidRPr="00316FD8">
        <w:rPr>
          <w:szCs w:val="24"/>
        </w:rPr>
        <w:t>’s</w:t>
      </w:r>
      <w:r w:rsidR="00367661" w:rsidRPr="00316FD8">
        <w:rPr>
          <w:szCs w:val="24"/>
        </w:rPr>
        <w:t xml:space="preserve"> </w:t>
      </w:r>
      <w:r w:rsidR="003146A6" w:rsidRPr="00316FD8">
        <w:rPr>
          <w:szCs w:val="24"/>
        </w:rPr>
        <w:t xml:space="preserve">prior </w:t>
      </w:r>
      <w:r w:rsidR="00367661" w:rsidRPr="00316FD8">
        <w:rPr>
          <w:szCs w:val="24"/>
        </w:rPr>
        <w:t>written authorization.</w:t>
      </w:r>
    </w:p>
    <w:p w14:paraId="35C0BC26" w14:textId="77777777" w:rsidR="000664C3" w:rsidRPr="00316FD8" w:rsidRDefault="000664C3" w:rsidP="00954A60">
      <w:pPr>
        <w:pStyle w:val="BodyTextIndent2"/>
        <w:ind w:left="0" w:firstLine="0"/>
        <w:rPr>
          <w:szCs w:val="24"/>
        </w:rPr>
      </w:pPr>
    </w:p>
    <w:p w14:paraId="3DFED7DE" w14:textId="77777777" w:rsidR="000A33B5" w:rsidRPr="00316FD8" w:rsidRDefault="000A33B5" w:rsidP="00831DAC">
      <w:pPr>
        <w:pStyle w:val="BodyTextIndent2"/>
        <w:ind w:left="720" w:firstLine="0"/>
        <w:jc w:val="center"/>
        <w:rPr>
          <w:rStyle w:val="BookTitle1"/>
          <w:szCs w:val="24"/>
        </w:rPr>
      </w:pPr>
      <w:r w:rsidRPr="00316FD8">
        <w:rPr>
          <w:rStyle w:val="BookTitle1"/>
          <w:szCs w:val="24"/>
        </w:rPr>
        <w:t xml:space="preserve">Article </w:t>
      </w:r>
      <w:r w:rsidR="008D3A8E" w:rsidRPr="00316FD8">
        <w:rPr>
          <w:rStyle w:val="BookTitle1"/>
          <w:szCs w:val="24"/>
        </w:rPr>
        <w:t>VI</w:t>
      </w:r>
    </w:p>
    <w:p w14:paraId="74AC4639" w14:textId="77777777" w:rsidR="000A33B5" w:rsidRPr="00316FD8" w:rsidRDefault="00E147C6" w:rsidP="00831DAC">
      <w:pPr>
        <w:pStyle w:val="BodyTextIndent2"/>
        <w:ind w:left="720" w:firstLine="0"/>
        <w:jc w:val="center"/>
        <w:rPr>
          <w:rStyle w:val="BookTitle1"/>
          <w:szCs w:val="24"/>
        </w:rPr>
      </w:pPr>
      <w:r w:rsidRPr="00316FD8">
        <w:rPr>
          <w:rStyle w:val="BookTitle1"/>
          <w:szCs w:val="24"/>
        </w:rPr>
        <w:t>Term</w:t>
      </w:r>
      <w:r w:rsidR="000A33B5" w:rsidRPr="00316FD8">
        <w:rPr>
          <w:rStyle w:val="BookTitle1"/>
          <w:szCs w:val="24"/>
        </w:rPr>
        <w:t xml:space="preserve">, Termination, </w:t>
      </w:r>
      <w:r w:rsidRPr="00316FD8">
        <w:rPr>
          <w:rStyle w:val="BookTitle1"/>
          <w:szCs w:val="24"/>
        </w:rPr>
        <w:t>Amendment</w:t>
      </w:r>
    </w:p>
    <w:p w14:paraId="100EEC1A" w14:textId="77777777" w:rsidR="000A33B5" w:rsidRPr="00316FD8" w:rsidRDefault="000A33B5" w:rsidP="00954A60">
      <w:pPr>
        <w:pStyle w:val="BodyTextIndent2"/>
        <w:ind w:left="720" w:firstLine="0"/>
        <w:rPr>
          <w:szCs w:val="24"/>
        </w:rPr>
      </w:pPr>
    </w:p>
    <w:p w14:paraId="27844A6F" w14:textId="77777777" w:rsidR="000A33B5" w:rsidRPr="00316FD8" w:rsidRDefault="009B4277" w:rsidP="00954A60">
      <w:pPr>
        <w:pStyle w:val="BodyTextIndent2"/>
        <w:numPr>
          <w:ilvl w:val="1"/>
          <w:numId w:val="4"/>
        </w:numPr>
        <w:tabs>
          <w:tab w:val="clear" w:pos="1080"/>
          <w:tab w:val="left" w:pos="720"/>
          <w:tab w:val="num" w:pos="1440"/>
        </w:tabs>
        <w:ind w:left="0" w:firstLine="0"/>
        <w:rPr>
          <w:szCs w:val="24"/>
        </w:rPr>
      </w:pPr>
      <w:r w:rsidRPr="00316FD8">
        <w:rPr>
          <w:szCs w:val="24"/>
        </w:rPr>
        <w:t xml:space="preserve">This MOU shall remain in force unless terminated by either Party. </w:t>
      </w:r>
      <w:r w:rsidR="003146A6" w:rsidRPr="00316FD8">
        <w:rPr>
          <w:szCs w:val="24"/>
        </w:rPr>
        <w:t xml:space="preserve">Either Party may terminate this MOU by giving three (3) months’ </w:t>
      </w:r>
      <w:r w:rsidRPr="00316FD8">
        <w:rPr>
          <w:szCs w:val="24"/>
        </w:rPr>
        <w:t xml:space="preserve">written </w:t>
      </w:r>
      <w:r w:rsidR="003146A6" w:rsidRPr="00316FD8">
        <w:rPr>
          <w:szCs w:val="24"/>
        </w:rPr>
        <w:t>notice to the other Party.</w:t>
      </w:r>
    </w:p>
    <w:p w14:paraId="19284584" w14:textId="77777777" w:rsidR="000A33B5" w:rsidRPr="00316FD8" w:rsidRDefault="000A33B5" w:rsidP="00954A60">
      <w:pPr>
        <w:pStyle w:val="BodyTextIndent2"/>
        <w:ind w:left="720" w:firstLine="0"/>
        <w:rPr>
          <w:szCs w:val="24"/>
        </w:rPr>
      </w:pPr>
    </w:p>
    <w:p w14:paraId="3512CFB6" w14:textId="77777777" w:rsidR="000A33B5" w:rsidRPr="00316FD8" w:rsidRDefault="000A33B5" w:rsidP="00954A60">
      <w:pPr>
        <w:pStyle w:val="BodyTextIndent2"/>
        <w:numPr>
          <w:ilvl w:val="1"/>
          <w:numId w:val="4"/>
        </w:numPr>
        <w:tabs>
          <w:tab w:val="clear" w:pos="1080"/>
          <w:tab w:val="left" w:pos="720"/>
          <w:tab w:val="num" w:pos="1440"/>
        </w:tabs>
        <w:ind w:left="0" w:firstLine="0"/>
        <w:rPr>
          <w:szCs w:val="24"/>
        </w:rPr>
      </w:pPr>
      <w:r w:rsidRPr="00316FD8">
        <w:rPr>
          <w:szCs w:val="24"/>
        </w:rPr>
        <w:t xml:space="preserve">This MOU may be amended </w:t>
      </w:r>
      <w:r w:rsidR="00C10F88" w:rsidRPr="00316FD8">
        <w:rPr>
          <w:szCs w:val="24"/>
        </w:rPr>
        <w:t xml:space="preserve">only </w:t>
      </w:r>
      <w:r w:rsidRPr="00316FD8">
        <w:rPr>
          <w:szCs w:val="24"/>
        </w:rPr>
        <w:t xml:space="preserve">by mutual </w:t>
      </w:r>
      <w:r w:rsidR="00C10F88" w:rsidRPr="00316FD8">
        <w:rPr>
          <w:szCs w:val="24"/>
        </w:rPr>
        <w:t xml:space="preserve">written </w:t>
      </w:r>
      <w:r w:rsidRPr="00316FD8">
        <w:rPr>
          <w:szCs w:val="24"/>
        </w:rPr>
        <w:t xml:space="preserve">agreement of </w:t>
      </w:r>
      <w:r w:rsidR="00C10F88" w:rsidRPr="00316FD8">
        <w:rPr>
          <w:szCs w:val="24"/>
        </w:rPr>
        <w:t>the Parties</w:t>
      </w:r>
      <w:r w:rsidRPr="00316FD8">
        <w:rPr>
          <w:szCs w:val="24"/>
        </w:rPr>
        <w:t>.</w:t>
      </w:r>
    </w:p>
    <w:p w14:paraId="2DB74C97" w14:textId="77777777" w:rsidR="00DD4D37" w:rsidRPr="00316FD8" w:rsidRDefault="00DD4D37" w:rsidP="00954A60">
      <w:pPr>
        <w:pStyle w:val="BodyTextIndent2"/>
        <w:ind w:left="0" w:firstLine="0"/>
        <w:rPr>
          <w:b/>
          <w:szCs w:val="24"/>
        </w:rPr>
      </w:pPr>
    </w:p>
    <w:p w14:paraId="6C01FDAB" w14:textId="77777777" w:rsidR="000A33B5" w:rsidRPr="00316FD8" w:rsidRDefault="000A33B5" w:rsidP="009B4277">
      <w:pPr>
        <w:pStyle w:val="BodyTextIndent2"/>
        <w:ind w:left="720" w:firstLine="0"/>
        <w:jc w:val="center"/>
        <w:rPr>
          <w:rStyle w:val="BookTitle1"/>
          <w:szCs w:val="24"/>
        </w:rPr>
      </w:pPr>
      <w:r w:rsidRPr="00316FD8">
        <w:rPr>
          <w:rStyle w:val="BookTitle1"/>
          <w:szCs w:val="24"/>
        </w:rPr>
        <w:t xml:space="preserve">Article </w:t>
      </w:r>
      <w:r w:rsidR="008D3A8E" w:rsidRPr="00316FD8">
        <w:rPr>
          <w:rStyle w:val="BookTitle1"/>
          <w:szCs w:val="24"/>
        </w:rPr>
        <w:t>VII</w:t>
      </w:r>
    </w:p>
    <w:p w14:paraId="236D6788" w14:textId="77777777" w:rsidR="000A33B5" w:rsidRPr="00316FD8" w:rsidRDefault="000A33B5" w:rsidP="009B4277">
      <w:pPr>
        <w:pStyle w:val="BodyTextIndent2"/>
        <w:ind w:left="720" w:firstLine="0"/>
        <w:jc w:val="center"/>
        <w:rPr>
          <w:rStyle w:val="BookTitle1"/>
          <w:szCs w:val="24"/>
        </w:rPr>
      </w:pPr>
      <w:r w:rsidRPr="00316FD8">
        <w:rPr>
          <w:rStyle w:val="BookTitle1"/>
          <w:szCs w:val="24"/>
        </w:rPr>
        <w:t>Notices</w:t>
      </w:r>
    </w:p>
    <w:p w14:paraId="3729A127" w14:textId="77777777" w:rsidR="000A33B5" w:rsidRPr="00316FD8" w:rsidRDefault="000A33B5" w:rsidP="00954A60">
      <w:pPr>
        <w:pStyle w:val="BodyTextIndent2"/>
        <w:ind w:left="720" w:firstLine="0"/>
        <w:rPr>
          <w:szCs w:val="24"/>
        </w:rPr>
      </w:pPr>
    </w:p>
    <w:p w14:paraId="5318195A" w14:textId="77777777" w:rsidR="000A33B5" w:rsidRPr="00316FD8" w:rsidRDefault="000A33B5" w:rsidP="00954A60">
      <w:pPr>
        <w:pStyle w:val="BodyTextIndent2"/>
        <w:ind w:left="0" w:firstLine="0"/>
        <w:rPr>
          <w:szCs w:val="24"/>
        </w:rPr>
      </w:pPr>
      <w:r w:rsidRPr="00316FD8">
        <w:rPr>
          <w:szCs w:val="24"/>
        </w:rPr>
        <w:lastRenderedPageBreak/>
        <w:t>Any notice or request required or permitted to be given or made unde</w:t>
      </w:r>
      <w:r w:rsidR="009B4277" w:rsidRPr="00316FD8">
        <w:rPr>
          <w:szCs w:val="24"/>
        </w:rPr>
        <w:t>r this MOU shall be in writing.</w:t>
      </w:r>
      <w:r w:rsidRPr="00316FD8">
        <w:rPr>
          <w:szCs w:val="24"/>
        </w:rPr>
        <w:t xml:space="preserve"> Such notice or request shall be deemed to have been duly given or made when it shall have been delivered by hand, </w:t>
      </w:r>
      <w:r w:rsidR="00A82C7B" w:rsidRPr="00316FD8">
        <w:rPr>
          <w:szCs w:val="24"/>
        </w:rPr>
        <w:t xml:space="preserve">certified </w:t>
      </w:r>
      <w:r w:rsidRPr="00316FD8">
        <w:rPr>
          <w:szCs w:val="24"/>
        </w:rPr>
        <w:t xml:space="preserve">mail, </w:t>
      </w:r>
      <w:r w:rsidR="00614045" w:rsidRPr="00316FD8">
        <w:rPr>
          <w:szCs w:val="24"/>
        </w:rPr>
        <w:t xml:space="preserve">courier, </w:t>
      </w:r>
      <w:r w:rsidRPr="00316FD8">
        <w:rPr>
          <w:szCs w:val="24"/>
        </w:rPr>
        <w:t>telex, or cabl</w:t>
      </w:r>
      <w:r w:rsidR="00252AE5" w:rsidRPr="00316FD8">
        <w:rPr>
          <w:szCs w:val="24"/>
        </w:rPr>
        <w:t>e to the P</w:t>
      </w:r>
      <w:r w:rsidRPr="00316FD8">
        <w:rPr>
          <w:szCs w:val="24"/>
        </w:rPr>
        <w:t>arty to which it is required to be given or made.</w:t>
      </w:r>
    </w:p>
    <w:p w14:paraId="5E9176C6" w14:textId="77777777" w:rsidR="00123352" w:rsidRPr="00316FD8" w:rsidRDefault="00123352" w:rsidP="00954A60">
      <w:pPr>
        <w:pStyle w:val="BodyTextIndent2"/>
        <w:ind w:left="0" w:firstLine="0"/>
        <w:rPr>
          <w:szCs w:val="24"/>
        </w:rPr>
      </w:pPr>
    </w:p>
    <w:p w14:paraId="0D86650C" w14:textId="77777777" w:rsidR="0041618B" w:rsidRPr="00316FD8" w:rsidRDefault="0041618B" w:rsidP="00C4584A">
      <w:pPr>
        <w:pStyle w:val="BodyTextIndent2"/>
        <w:ind w:left="720" w:firstLine="0"/>
        <w:jc w:val="center"/>
        <w:rPr>
          <w:rStyle w:val="BookTitle1"/>
          <w:szCs w:val="24"/>
        </w:rPr>
      </w:pPr>
      <w:r w:rsidRPr="00316FD8">
        <w:rPr>
          <w:rStyle w:val="BookTitle1"/>
          <w:szCs w:val="24"/>
        </w:rPr>
        <w:t xml:space="preserve">Article </w:t>
      </w:r>
      <w:r w:rsidR="00170A5C" w:rsidRPr="00316FD8">
        <w:rPr>
          <w:rStyle w:val="BookTitle1"/>
          <w:szCs w:val="24"/>
        </w:rPr>
        <w:t>VIII</w:t>
      </w:r>
    </w:p>
    <w:p w14:paraId="77DF2C09" w14:textId="77777777" w:rsidR="0041618B" w:rsidRPr="00316FD8" w:rsidRDefault="0041618B" w:rsidP="00C4584A">
      <w:pPr>
        <w:pStyle w:val="BodyTextIndent2"/>
        <w:ind w:left="720" w:firstLine="0"/>
        <w:jc w:val="center"/>
        <w:rPr>
          <w:rStyle w:val="BookTitle1"/>
          <w:szCs w:val="24"/>
        </w:rPr>
      </w:pPr>
      <w:r w:rsidRPr="00316FD8">
        <w:rPr>
          <w:rStyle w:val="BookTitle1"/>
          <w:szCs w:val="24"/>
        </w:rPr>
        <w:t>Representations</w:t>
      </w:r>
    </w:p>
    <w:p w14:paraId="47A95BB1" w14:textId="77777777" w:rsidR="000A33B5" w:rsidRPr="00316FD8" w:rsidRDefault="000A33B5" w:rsidP="00954A60">
      <w:pPr>
        <w:pStyle w:val="BodyTextIndent2"/>
        <w:ind w:left="720" w:firstLine="0"/>
        <w:rPr>
          <w:szCs w:val="24"/>
        </w:rPr>
      </w:pPr>
    </w:p>
    <w:p w14:paraId="472F6A0B" w14:textId="77777777" w:rsidR="000A33B5" w:rsidRPr="00316FD8" w:rsidRDefault="00252AE5" w:rsidP="00954A60">
      <w:pPr>
        <w:pStyle w:val="BodyTextIndent2"/>
        <w:ind w:left="0" w:firstLine="0"/>
        <w:rPr>
          <w:szCs w:val="24"/>
        </w:rPr>
      </w:pPr>
      <w:r w:rsidRPr="00316FD8">
        <w:rPr>
          <w:szCs w:val="24"/>
        </w:rPr>
        <w:t>[Abbreviated Name of NGO]</w:t>
      </w:r>
      <w:r w:rsidR="004D7DEC" w:rsidRPr="00316FD8">
        <w:rPr>
          <w:szCs w:val="24"/>
        </w:rPr>
        <w:t xml:space="preserve"> </w:t>
      </w:r>
      <w:r w:rsidR="0041618B" w:rsidRPr="00316FD8">
        <w:rPr>
          <w:szCs w:val="24"/>
        </w:rPr>
        <w:t>represents that it is</w:t>
      </w:r>
      <w:r w:rsidR="002141FB" w:rsidRPr="00316FD8">
        <w:rPr>
          <w:szCs w:val="24"/>
        </w:rPr>
        <w:t xml:space="preserve"> an organization</w:t>
      </w:r>
      <w:r w:rsidR="0041618B" w:rsidRPr="00316FD8">
        <w:rPr>
          <w:szCs w:val="24"/>
        </w:rPr>
        <w:t xml:space="preserve"> in good standing duly org</w:t>
      </w:r>
      <w:r w:rsidRPr="00316FD8">
        <w:rPr>
          <w:szCs w:val="24"/>
        </w:rPr>
        <w:t>anized under the laws of __</w:t>
      </w:r>
      <w:r w:rsidR="00C4584A" w:rsidRPr="00316FD8">
        <w:rPr>
          <w:szCs w:val="24"/>
        </w:rPr>
        <w:t>_____</w:t>
      </w:r>
      <w:r w:rsidRPr="00316FD8">
        <w:rPr>
          <w:szCs w:val="24"/>
        </w:rPr>
        <w:t>__.</w:t>
      </w:r>
    </w:p>
    <w:p w14:paraId="0104128C" w14:textId="77777777" w:rsidR="004D7DEC" w:rsidRPr="00316FD8" w:rsidRDefault="004D7DEC" w:rsidP="00954A60">
      <w:pPr>
        <w:pStyle w:val="BodyTextIndent2"/>
        <w:ind w:left="0" w:firstLine="0"/>
        <w:rPr>
          <w:b/>
          <w:szCs w:val="24"/>
        </w:rPr>
      </w:pPr>
    </w:p>
    <w:p w14:paraId="14484394" w14:textId="77777777" w:rsidR="005B018D" w:rsidRPr="00316FD8" w:rsidRDefault="005B018D" w:rsidP="00C4584A">
      <w:pPr>
        <w:pStyle w:val="BodyTextIndent2"/>
        <w:ind w:left="720" w:firstLine="0"/>
        <w:jc w:val="center"/>
        <w:rPr>
          <w:rStyle w:val="BookTitle1"/>
          <w:szCs w:val="24"/>
        </w:rPr>
      </w:pPr>
      <w:r w:rsidRPr="00316FD8">
        <w:rPr>
          <w:rStyle w:val="BookTitle1"/>
          <w:szCs w:val="24"/>
        </w:rPr>
        <w:t xml:space="preserve">Article </w:t>
      </w:r>
      <w:r w:rsidR="00653337" w:rsidRPr="00316FD8">
        <w:rPr>
          <w:rStyle w:val="BookTitle1"/>
          <w:szCs w:val="24"/>
        </w:rPr>
        <w:t>I</w:t>
      </w:r>
      <w:r w:rsidRPr="00316FD8">
        <w:rPr>
          <w:rStyle w:val="BookTitle1"/>
          <w:szCs w:val="24"/>
        </w:rPr>
        <w:t>X</w:t>
      </w:r>
    </w:p>
    <w:p w14:paraId="33553984" w14:textId="77777777" w:rsidR="005B018D" w:rsidRPr="00316FD8" w:rsidRDefault="005B018D" w:rsidP="00C4584A">
      <w:pPr>
        <w:pStyle w:val="BodyTextIndent2"/>
        <w:ind w:left="720" w:firstLine="0"/>
        <w:jc w:val="center"/>
        <w:rPr>
          <w:rStyle w:val="BookTitle1"/>
          <w:szCs w:val="24"/>
        </w:rPr>
      </w:pPr>
      <w:r w:rsidRPr="00316FD8">
        <w:rPr>
          <w:rStyle w:val="BookTitle1"/>
          <w:szCs w:val="24"/>
        </w:rPr>
        <w:t>Privileges and Immunities</w:t>
      </w:r>
    </w:p>
    <w:p w14:paraId="678C5D7F" w14:textId="77777777" w:rsidR="005B018D" w:rsidRPr="00316FD8" w:rsidRDefault="005B018D" w:rsidP="00954A60">
      <w:pPr>
        <w:pStyle w:val="BodyTextIndent2"/>
        <w:ind w:left="720" w:firstLine="0"/>
        <w:rPr>
          <w:szCs w:val="24"/>
        </w:rPr>
      </w:pPr>
    </w:p>
    <w:p w14:paraId="0EEBBFD9" w14:textId="77777777" w:rsidR="006D5350" w:rsidRPr="00316FD8" w:rsidRDefault="005B018D" w:rsidP="00954A60">
      <w:pPr>
        <w:pStyle w:val="BodyTextIndent2"/>
        <w:ind w:left="0" w:firstLine="0"/>
        <w:rPr>
          <w:szCs w:val="24"/>
        </w:rPr>
      </w:pPr>
      <w:r w:rsidRPr="00316FD8">
        <w:rPr>
          <w:szCs w:val="24"/>
        </w:rPr>
        <w:t xml:space="preserve">Nothing in or relating to this MOU shall be deemed a waiver, express, or implied, of any of the privileges and immunities of the United Nations, including </w:t>
      </w:r>
      <w:r w:rsidR="00C4584A" w:rsidRPr="00316FD8">
        <w:rPr>
          <w:szCs w:val="24"/>
        </w:rPr>
        <w:t>UNFPA</w:t>
      </w:r>
      <w:r w:rsidRPr="00316FD8">
        <w:rPr>
          <w:szCs w:val="24"/>
        </w:rPr>
        <w:t>.</w:t>
      </w:r>
    </w:p>
    <w:p w14:paraId="052B9671" w14:textId="77777777" w:rsidR="00C4584A" w:rsidRPr="00316FD8" w:rsidRDefault="00C4584A" w:rsidP="00954A60">
      <w:pPr>
        <w:pStyle w:val="BodyTextIndent2"/>
        <w:ind w:left="0" w:firstLine="0"/>
        <w:rPr>
          <w:szCs w:val="24"/>
        </w:rPr>
      </w:pPr>
    </w:p>
    <w:p w14:paraId="74371FC6" w14:textId="77777777" w:rsidR="00C4584A" w:rsidRPr="00316FD8" w:rsidRDefault="00C4584A" w:rsidP="00C4584A">
      <w:pPr>
        <w:pStyle w:val="BodyTextIndent2"/>
        <w:ind w:left="720" w:firstLine="0"/>
        <w:jc w:val="center"/>
        <w:rPr>
          <w:rStyle w:val="BookTitle1"/>
          <w:szCs w:val="24"/>
        </w:rPr>
      </w:pPr>
      <w:r w:rsidRPr="00316FD8">
        <w:rPr>
          <w:rStyle w:val="BookTitle1"/>
          <w:szCs w:val="24"/>
        </w:rPr>
        <w:t>Article X</w:t>
      </w:r>
    </w:p>
    <w:p w14:paraId="01CAEE03" w14:textId="77777777" w:rsidR="00C4584A" w:rsidRPr="00316FD8" w:rsidRDefault="00C4584A" w:rsidP="00C4584A">
      <w:pPr>
        <w:pStyle w:val="BodyTextIndent2"/>
        <w:ind w:left="720" w:firstLine="0"/>
        <w:jc w:val="center"/>
        <w:rPr>
          <w:rStyle w:val="BookTitle1"/>
          <w:szCs w:val="24"/>
        </w:rPr>
      </w:pPr>
      <w:r w:rsidRPr="00316FD8">
        <w:rPr>
          <w:rStyle w:val="BookTitle1"/>
          <w:szCs w:val="24"/>
        </w:rPr>
        <w:t>Entry into Force</w:t>
      </w:r>
    </w:p>
    <w:p w14:paraId="61199EF6" w14:textId="77777777" w:rsidR="00C4584A" w:rsidRPr="00316FD8" w:rsidRDefault="00C4584A" w:rsidP="00C4584A">
      <w:pPr>
        <w:pStyle w:val="BodyTextIndent2"/>
        <w:ind w:left="0" w:firstLine="0"/>
        <w:rPr>
          <w:szCs w:val="24"/>
        </w:rPr>
      </w:pPr>
    </w:p>
    <w:p w14:paraId="2EF43437" w14:textId="77777777" w:rsidR="006274E8" w:rsidRPr="00316FD8" w:rsidRDefault="00C4584A" w:rsidP="00C4584A">
      <w:pPr>
        <w:pStyle w:val="BodyTextIndent2"/>
        <w:ind w:left="0" w:firstLine="0"/>
        <w:rPr>
          <w:szCs w:val="24"/>
        </w:rPr>
      </w:pPr>
      <w:r w:rsidRPr="00316FD8">
        <w:rPr>
          <w:szCs w:val="24"/>
        </w:rPr>
        <w:t>This MOU shall enter into force on the date it is signed by both Parties.</w:t>
      </w:r>
    </w:p>
    <w:p w14:paraId="6983DB39" w14:textId="77777777" w:rsidR="00C4584A" w:rsidRPr="00316FD8" w:rsidRDefault="00C4584A" w:rsidP="00C4584A">
      <w:pPr>
        <w:pStyle w:val="BodyTextIndent2"/>
        <w:ind w:left="0" w:firstLine="0"/>
        <w:rPr>
          <w:b/>
          <w:szCs w:val="24"/>
        </w:rPr>
      </w:pPr>
    </w:p>
    <w:p w14:paraId="6AB603EE" w14:textId="1B6EA596" w:rsidR="00C95B61" w:rsidRPr="00316FD8" w:rsidRDefault="00C95B61" w:rsidP="00C95B61">
      <w:pPr>
        <w:pStyle w:val="BodyTextIndent2"/>
        <w:ind w:left="720" w:firstLine="0"/>
        <w:jc w:val="center"/>
        <w:rPr>
          <w:rStyle w:val="BookTitle1"/>
          <w:szCs w:val="24"/>
        </w:rPr>
      </w:pPr>
      <w:r w:rsidRPr="00316FD8">
        <w:rPr>
          <w:rStyle w:val="BookTitle1"/>
          <w:szCs w:val="24"/>
        </w:rPr>
        <w:t>Article XI</w:t>
      </w:r>
    </w:p>
    <w:p w14:paraId="04EAD80B" w14:textId="7408DA67" w:rsidR="00C95B61" w:rsidRDefault="00C95B61" w:rsidP="00C95B61">
      <w:pPr>
        <w:pStyle w:val="BodyTextIndent2"/>
        <w:ind w:left="720" w:firstLine="0"/>
        <w:jc w:val="center"/>
        <w:rPr>
          <w:rStyle w:val="BookTitle1"/>
          <w:szCs w:val="24"/>
        </w:rPr>
      </w:pPr>
      <w:r>
        <w:rPr>
          <w:rStyle w:val="BookTitle1"/>
          <w:szCs w:val="24"/>
        </w:rPr>
        <w:t>Resolution of Disagreements</w:t>
      </w:r>
    </w:p>
    <w:p w14:paraId="748F75D6" w14:textId="12AF8A3F" w:rsidR="00C95B61" w:rsidRDefault="00C95B61" w:rsidP="00C4584A">
      <w:pPr>
        <w:pStyle w:val="BodyTextIndent2"/>
        <w:ind w:left="720" w:firstLine="0"/>
        <w:jc w:val="center"/>
        <w:rPr>
          <w:rStyle w:val="BookTitle1"/>
          <w:szCs w:val="24"/>
        </w:rPr>
      </w:pPr>
    </w:p>
    <w:p w14:paraId="57D1F470" w14:textId="5818F98A" w:rsidR="001F6604" w:rsidRPr="00316FD8" w:rsidRDefault="003D5BB1" w:rsidP="001F6604">
      <w:pPr>
        <w:pStyle w:val="BodyTextIndent2"/>
        <w:ind w:left="0" w:firstLine="0"/>
        <w:rPr>
          <w:szCs w:val="24"/>
        </w:rPr>
      </w:pPr>
      <w:r>
        <w:rPr>
          <w:szCs w:val="24"/>
        </w:rPr>
        <w:t>The Parties will seek to resolve a</w:t>
      </w:r>
      <w:r w:rsidR="001F6604">
        <w:rPr>
          <w:szCs w:val="24"/>
        </w:rPr>
        <w:t xml:space="preserve">ny disagreements </w:t>
      </w:r>
      <w:r>
        <w:rPr>
          <w:szCs w:val="24"/>
        </w:rPr>
        <w:t xml:space="preserve">arising under the present MOU by way of consultation. </w:t>
      </w:r>
    </w:p>
    <w:p w14:paraId="7D31467B" w14:textId="77777777" w:rsidR="00C95B61" w:rsidRDefault="00C95B61" w:rsidP="00C4584A">
      <w:pPr>
        <w:pStyle w:val="BodyTextIndent2"/>
        <w:ind w:left="720" w:firstLine="0"/>
        <w:jc w:val="center"/>
        <w:rPr>
          <w:rStyle w:val="BookTitle1"/>
          <w:szCs w:val="24"/>
        </w:rPr>
      </w:pPr>
    </w:p>
    <w:p w14:paraId="027E1139" w14:textId="3EA883CF" w:rsidR="00F91295" w:rsidRPr="00316FD8" w:rsidRDefault="00F91295" w:rsidP="00C4584A">
      <w:pPr>
        <w:pStyle w:val="BodyTextIndent2"/>
        <w:ind w:left="720" w:firstLine="0"/>
        <w:jc w:val="center"/>
        <w:rPr>
          <w:rStyle w:val="BookTitle1"/>
          <w:szCs w:val="24"/>
        </w:rPr>
      </w:pPr>
      <w:r w:rsidRPr="00316FD8">
        <w:rPr>
          <w:rStyle w:val="BookTitle1"/>
          <w:szCs w:val="24"/>
        </w:rPr>
        <w:t>Article</w:t>
      </w:r>
      <w:r w:rsidR="00252AE5" w:rsidRPr="00316FD8">
        <w:rPr>
          <w:rStyle w:val="BookTitle1"/>
          <w:szCs w:val="24"/>
        </w:rPr>
        <w:t xml:space="preserve"> X</w:t>
      </w:r>
      <w:r w:rsidR="00C4584A" w:rsidRPr="00316FD8">
        <w:rPr>
          <w:rStyle w:val="BookTitle1"/>
          <w:szCs w:val="24"/>
        </w:rPr>
        <w:t>I</w:t>
      </w:r>
      <w:r w:rsidR="00C95B61">
        <w:rPr>
          <w:rStyle w:val="BookTitle1"/>
          <w:szCs w:val="24"/>
        </w:rPr>
        <w:t>I</w:t>
      </w:r>
    </w:p>
    <w:p w14:paraId="39676052" w14:textId="77777777" w:rsidR="00F91295" w:rsidRPr="00316FD8" w:rsidRDefault="00252AE5" w:rsidP="00C4584A">
      <w:pPr>
        <w:pStyle w:val="BodyTextIndent2"/>
        <w:ind w:left="720" w:firstLine="0"/>
        <w:jc w:val="center"/>
        <w:rPr>
          <w:rStyle w:val="BookTitle1"/>
          <w:szCs w:val="24"/>
        </w:rPr>
      </w:pPr>
      <w:r w:rsidRPr="00316FD8">
        <w:rPr>
          <w:rStyle w:val="BookTitle1"/>
          <w:szCs w:val="24"/>
        </w:rPr>
        <w:t>Final provisions</w:t>
      </w:r>
    </w:p>
    <w:p w14:paraId="4DE6EE80" w14:textId="77777777" w:rsidR="00F91295" w:rsidRPr="00316FD8" w:rsidRDefault="00F91295" w:rsidP="00954A60">
      <w:pPr>
        <w:tabs>
          <w:tab w:val="left" w:pos="-720"/>
        </w:tabs>
        <w:suppressAutoHyphens/>
        <w:jc w:val="both"/>
        <w:rPr>
          <w:spacing w:val="-2"/>
        </w:rPr>
      </w:pPr>
    </w:p>
    <w:p w14:paraId="2F5884A2" w14:textId="17F9A792" w:rsidR="00F91295" w:rsidRPr="00316FD8" w:rsidRDefault="00670B93" w:rsidP="00954A60">
      <w:pPr>
        <w:tabs>
          <w:tab w:val="left" w:pos="-720"/>
        </w:tabs>
        <w:suppressAutoHyphens/>
        <w:jc w:val="both"/>
        <w:rPr>
          <w:i/>
          <w:spacing w:val="-2"/>
        </w:rPr>
      </w:pPr>
      <w:r w:rsidRPr="00316FD8">
        <w:rPr>
          <w:i/>
          <w:spacing w:val="-2"/>
        </w:rPr>
        <w:t>[</w:t>
      </w:r>
      <w:r w:rsidRPr="0045074A">
        <w:rPr>
          <w:i/>
          <w:spacing w:val="-2"/>
          <w:highlight w:val="lightGray"/>
        </w:rPr>
        <w:t>Enter any final provisions</w:t>
      </w:r>
      <w:r w:rsidR="00AE55ED">
        <w:rPr>
          <w:i/>
          <w:spacing w:val="-2"/>
          <w:highlight w:val="lightGray"/>
        </w:rPr>
        <w:t xml:space="preserve"> or delete this article</w:t>
      </w:r>
      <w:r w:rsidRPr="0045074A">
        <w:rPr>
          <w:i/>
          <w:spacing w:val="-2"/>
          <w:highlight w:val="lightGray"/>
        </w:rPr>
        <w:t>]</w:t>
      </w:r>
    </w:p>
    <w:p w14:paraId="71E51669" w14:textId="77777777" w:rsidR="000A33B5" w:rsidRPr="00316FD8" w:rsidRDefault="00F91295" w:rsidP="00954A60">
      <w:pPr>
        <w:tabs>
          <w:tab w:val="left" w:pos="-720"/>
        </w:tabs>
        <w:suppressAutoHyphens/>
        <w:jc w:val="both"/>
      </w:pPr>
      <w:r w:rsidRPr="00316FD8">
        <w:tab/>
      </w:r>
    </w:p>
    <w:p w14:paraId="7C99B8FF" w14:textId="77777777" w:rsidR="00670B93" w:rsidRPr="00316FD8" w:rsidRDefault="00670B93" w:rsidP="00954A60">
      <w:pPr>
        <w:pStyle w:val="BodyTextIndent2"/>
        <w:ind w:left="0" w:firstLine="0"/>
        <w:rPr>
          <w:b/>
          <w:szCs w:val="24"/>
        </w:rPr>
      </w:pPr>
    </w:p>
    <w:p w14:paraId="305AFC68" w14:textId="77777777" w:rsidR="000A33B5" w:rsidRPr="00316FD8" w:rsidRDefault="000A33B5" w:rsidP="00954A60">
      <w:pPr>
        <w:pStyle w:val="BodyTextIndent2"/>
        <w:ind w:left="0" w:firstLine="0"/>
        <w:rPr>
          <w:szCs w:val="24"/>
        </w:rPr>
      </w:pPr>
      <w:r w:rsidRPr="00316FD8">
        <w:rPr>
          <w:b/>
          <w:szCs w:val="24"/>
        </w:rPr>
        <w:t>IN WITNESS WHEREOF</w:t>
      </w:r>
      <w:r w:rsidRPr="00316FD8">
        <w:rPr>
          <w:szCs w:val="24"/>
        </w:rPr>
        <w:t>, the duly authorized representatives of the Parties affix their signatures below.</w:t>
      </w:r>
    </w:p>
    <w:p w14:paraId="2D91FFAB" w14:textId="77777777" w:rsidR="00670B93" w:rsidRPr="00316FD8" w:rsidRDefault="00670B93" w:rsidP="000A33B5">
      <w:pPr>
        <w:pStyle w:val="BodyTextIndent2"/>
        <w:ind w:left="0" w:firstLine="0"/>
        <w:rPr>
          <w:szCs w:val="24"/>
        </w:rPr>
      </w:pPr>
    </w:p>
    <w:p w14:paraId="550A0D73" w14:textId="77777777" w:rsidR="00670B93" w:rsidRPr="00316FD8" w:rsidRDefault="00670B93" w:rsidP="000A33B5">
      <w:pPr>
        <w:pStyle w:val="BodyTextIndent2"/>
        <w:ind w:left="0" w:firstLine="0"/>
        <w:rPr>
          <w:szCs w:val="24"/>
        </w:rPr>
      </w:pPr>
    </w:p>
    <w:tbl>
      <w:tblPr>
        <w:tblW w:w="0" w:type="auto"/>
        <w:tblLook w:val="04A0" w:firstRow="1" w:lastRow="0" w:firstColumn="1" w:lastColumn="0" w:noHBand="0" w:noVBand="1"/>
      </w:tblPr>
      <w:tblGrid>
        <w:gridCol w:w="4320"/>
        <w:gridCol w:w="4320"/>
      </w:tblGrid>
      <w:tr w:rsidR="00670B93" w:rsidRPr="00316FD8" w14:paraId="220D2296" w14:textId="77777777" w:rsidTr="000B6242">
        <w:tc>
          <w:tcPr>
            <w:tcW w:w="4428" w:type="dxa"/>
            <w:shd w:val="clear" w:color="auto" w:fill="auto"/>
          </w:tcPr>
          <w:p w14:paraId="7DB2D5CE" w14:textId="77777777" w:rsidR="00670B93" w:rsidRPr="00316FD8" w:rsidRDefault="00670B93" w:rsidP="00A45628">
            <w:pPr>
              <w:pStyle w:val="BodyTextIndent2"/>
              <w:ind w:left="0" w:firstLine="0"/>
              <w:jc w:val="left"/>
              <w:rPr>
                <w:b/>
                <w:szCs w:val="24"/>
              </w:rPr>
            </w:pPr>
            <w:r w:rsidRPr="00316FD8">
              <w:rPr>
                <w:b/>
                <w:szCs w:val="24"/>
              </w:rPr>
              <w:t>For the United Nations Population Fund:</w:t>
            </w:r>
          </w:p>
        </w:tc>
        <w:tc>
          <w:tcPr>
            <w:tcW w:w="4428" w:type="dxa"/>
            <w:shd w:val="clear" w:color="auto" w:fill="auto"/>
          </w:tcPr>
          <w:p w14:paraId="50C148A8" w14:textId="77777777" w:rsidR="00670B93" w:rsidRPr="00316FD8" w:rsidRDefault="00E5663A" w:rsidP="00A45628">
            <w:pPr>
              <w:pStyle w:val="BodyTextIndent2"/>
              <w:ind w:left="0" w:firstLine="0"/>
              <w:jc w:val="left"/>
              <w:rPr>
                <w:b/>
                <w:szCs w:val="24"/>
              </w:rPr>
            </w:pPr>
            <w:r w:rsidRPr="00316FD8">
              <w:rPr>
                <w:b/>
                <w:szCs w:val="24"/>
              </w:rPr>
              <w:t>For [Full N</w:t>
            </w:r>
            <w:r w:rsidR="00670B93" w:rsidRPr="00316FD8">
              <w:rPr>
                <w:b/>
                <w:szCs w:val="24"/>
              </w:rPr>
              <w:t>ame of NGO]</w:t>
            </w:r>
          </w:p>
        </w:tc>
      </w:tr>
      <w:tr w:rsidR="00670B93" w:rsidRPr="00316FD8" w14:paraId="19548A90" w14:textId="77777777" w:rsidTr="000B6242">
        <w:tc>
          <w:tcPr>
            <w:tcW w:w="4428" w:type="dxa"/>
            <w:shd w:val="clear" w:color="auto" w:fill="auto"/>
          </w:tcPr>
          <w:p w14:paraId="6CF487E4" w14:textId="77777777" w:rsidR="00670B93" w:rsidRPr="00316FD8" w:rsidRDefault="00670B93" w:rsidP="000B6242">
            <w:pPr>
              <w:pStyle w:val="BodyTextIndent2"/>
              <w:ind w:left="0" w:firstLine="0"/>
              <w:rPr>
                <w:szCs w:val="24"/>
              </w:rPr>
            </w:pPr>
          </w:p>
          <w:p w14:paraId="7C0E26E4" w14:textId="77777777" w:rsidR="00670B93" w:rsidRPr="00316FD8" w:rsidRDefault="00670B93" w:rsidP="000B6242">
            <w:pPr>
              <w:pStyle w:val="BodyTextIndent2"/>
              <w:ind w:left="0" w:firstLine="0"/>
              <w:rPr>
                <w:szCs w:val="24"/>
              </w:rPr>
            </w:pPr>
            <w:r w:rsidRPr="00316FD8">
              <w:rPr>
                <w:szCs w:val="24"/>
              </w:rPr>
              <w:t>Name:</w:t>
            </w:r>
          </w:p>
        </w:tc>
        <w:tc>
          <w:tcPr>
            <w:tcW w:w="4428" w:type="dxa"/>
            <w:shd w:val="clear" w:color="auto" w:fill="auto"/>
          </w:tcPr>
          <w:p w14:paraId="45F6FCC7" w14:textId="77777777" w:rsidR="00670B93" w:rsidRPr="00316FD8" w:rsidRDefault="00670B93" w:rsidP="000B6242">
            <w:pPr>
              <w:pStyle w:val="BodyTextIndent2"/>
              <w:ind w:left="0" w:firstLine="0"/>
              <w:rPr>
                <w:szCs w:val="24"/>
              </w:rPr>
            </w:pPr>
          </w:p>
          <w:p w14:paraId="2F4C3330" w14:textId="77777777" w:rsidR="00670B93" w:rsidRPr="00316FD8" w:rsidRDefault="00670B93" w:rsidP="000B6242">
            <w:pPr>
              <w:pStyle w:val="BodyTextIndent2"/>
              <w:ind w:left="0" w:firstLine="0"/>
              <w:rPr>
                <w:szCs w:val="24"/>
              </w:rPr>
            </w:pPr>
            <w:r w:rsidRPr="00316FD8">
              <w:rPr>
                <w:szCs w:val="24"/>
              </w:rPr>
              <w:t>Name:</w:t>
            </w:r>
          </w:p>
        </w:tc>
      </w:tr>
      <w:tr w:rsidR="00670B93" w:rsidRPr="00316FD8" w14:paraId="3E30995F" w14:textId="77777777" w:rsidTr="000B6242">
        <w:tc>
          <w:tcPr>
            <w:tcW w:w="4428" w:type="dxa"/>
            <w:shd w:val="clear" w:color="auto" w:fill="auto"/>
          </w:tcPr>
          <w:p w14:paraId="5B546CC9" w14:textId="77777777" w:rsidR="00670B93" w:rsidRPr="00316FD8" w:rsidRDefault="00670B93" w:rsidP="000B6242">
            <w:pPr>
              <w:pStyle w:val="BodyTextIndent2"/>
              <w:ind w:left="0" w:firstLine="0"/>
              <w:rPr>
                <w:szCs w:val="24"/>
              </w:rPr>
            </w:pPr>
          </w:p>
          <w:p w14:paraId="50DE36E2" w14:textId="77777777" w:rsidR="00670B93" w:rsidRPr="00316FD8" w:rsidRDefault="00670B93" w:rsidP="000B6242">
            <w:pPr>
              <w:pStyle w:val="BodyTextIndent2"/>
              <w:ind w:left="0" w:firstLine="0"/>
              <w:rPr>
                <w:szCs w:val="24"/>
              </w:rPr>
            </w:pPr>
            <w:r w:rsidRPr="00316FD8">
              <w:rPr>
                <w:szCs w:val="24"/>
              </w:rPr>
              <w:t>Signature: _______________________</w:t>
            </w:r>
          </w:p>
        </w:tc>
        <w:tc>
          <w:tcPr>
            <w:tcW w:w="4428" w:type="dxa"/>
            <w:shd w:val="clear" w:color="auto" w:fill="auto"/>
          </w:tcPr>
          <w:p w14:paraId="77EC4A19" w14:textId="77777777" w:rsidR="00670B93" w:rsidRPr="00316FD8" w:rsidRDefault="00670B93" w:rsidP="000B6242">
            <w:pPr>
              <w:pStyle w:val="BodyTextIndent2"/>
              <w:ind w:left="0" w:firstLine="0"/>
              <w:rPr>
                <w:szCs w:val="24"/>
              </w:rPr>
            </w:pPr>
          </w:p>
          <w:p w14:paraId="3EE3A4A8" w14:textId="77777777" w:rsidR="00670B93" w:rsidRPr="00316FD8" w:rsidRDefault="00670B93" w:rsidP="000B6242">
            <w:pPr>
              <w:pStyle w:val="BodyTextIndent2"/>
              <w:ind w:left="0" w:firstLine="0"/>
              <w:rPr>
                <w:szCs w:val="24"/>
              </w:rPr>
            </w:pPr>
            <w:r w:rsidRPr="00316FD8">
              <w:rPr>
                <w:szCs w:val="24"/>
              </w:rPr>
              <w:t>Signature: _______________________</w:t>
            </w:r>
          </w:p>
        </w:tc>
      </w:tr>
      <w:tr w:rsidR="00670B93" w:rsidRPr="00316FD8" w14:paraId="5CABDF53" w14:textId="77777777" w:rsidTr="000B6242">
        <w:tc>
          <w:tcPr>
            <w:tcW w:w="4428" w:type="dxa"/>
            <w:shd w:val="clear" w:color="auto" w:fill="auto"/>
          </w:tcPr>
          <w:p w14:paraId="6978B145" w14:textId="77777777" w:rsidR="00670B93" w:rsidRPr="00316FD8" w:rsidRDefault="00670B93" w:rsidP="000B6242">
            <w:pPr>
              <w:pStyle w:val="BodyTextIndent2"/>
              <w:ind w:left="0" w:firstLine="0"/>
              <w:rPr>
                <w:szCs w:val="24"/>
              </w:rPr>
            </w:pPr>
          </w:p>
          <w:p w14:paraId="56358326" w14:textId="77777777" w:rsidR="00670B93" w:rsidRPr="00316FD8" w:rsidRDefault="00670B93" w:rsidP="000B6242">
            <w:pPr>
              <w:pStyle w:val="BodyTextIndent2"/>
              <w:ind w:left="0" w:firstLine="0"/>
              <w:rPr>
                <w:szCs w:val="24"/>
              </w:rPr>
            </w:pPr>
            <w:r w:rsidRPr="00316FD8">
              <w:rPr>
                <w:szCs w:val="24"/>
              </w:rPr>
              <w:t>Date: _________________</w:t>
            </w:r>
          </w:p>
        </w:tc>
        <w:tc>
          <w:tcPr>
            <w:tcW w:w="4428" w:type="dxa"/>
            <w:shd w:val="clear" w:color="auto" w:fill="auto"/>
          </w:tcPr>
          <w:p w14:paraId="5DF535E6" w14:textId="77777777" w:rsidR="00670B93" w:rsidRPr="00316FD8" w:rsidRDefault="00670B93" w:rsidP="000B6242">
            <w:pPr>
              <w:pStyle w:val="BodyTextIndent2"/>
              <w:ind w:left="0" w:firstLine="0"/>
              <w:rPr>
                <w:szCs w:val="24"/>
              </w:rPr>
            </w:pPr>
          </w:p>
          <w:p w14:paraId="2321A461" w14:textId="77777777" w:rsidR="00670B93" w:rsidRPr="00316FD8" w:rsidRDefault="00670B93" w:rsidP="000B6242">
            <w:pPr>
              <w:pStyle w:val="BodyTextIndent2"/>
              <w:ind w:left="0" w:firstLine="0"/>
              <w:rPr>
                <w:szCs w:val="24"/>
              </w:rPr>
            </w:pPr>
            <w:r w:rsidRPr="00316FD8">
              <w:rPr>
                <w:szCs w:val="24"/>
              </w:rPr>
              <w:t>Date: _________________</w:t>
            </w:r>
          </w:p>
        </w:tc>
      </w:tr>
    </w:tbl>
    <w:p w14:paraId="48A354EF" w14:textId="77777777" w:rsidR="000A33B5" w:rsidRPr="00316FD8" w:rsidRDefault="000A33B5" w:rsidP="00670B93"/>
    <w:sectPr w:rsidR="000A33B5" w:rsidRPr="00316F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8F67" w14:textId="77777777" w:rsidR="000A380C" w:rsidRDefault="000A380C">
      <w:r>
        <w:separator/>
      </w:r>
    </w:p>
  </w:endnote>
  <w:endnote w:type="continuationSeparator" w:id="0">
    <w:p w14:paraId="71743E57" w14:textId="77777777" w:rsidR="000A380C" w:rsidRDefault="000A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5D25" w14:textId="77777777" w:rsidR="000A380C" w:rsidRDefault="000A380C">
      <w:r>
        <w:separator/>
      </w:r>
    </w:p>
  </w:footnote>
  <w:footnote w:type="continuationSeparator" w:id="0">
    <w:p w14:paraId="2BE5277C" w14:textId="77777777" w:rsidR="000A380C" w:rsidRDefault="000A3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12C1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2E5EBE"/>
    <w:multiLevelType w:val="multilevel"/>
    <w:tmpl w:val="D3DC2DA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A5423CD"/>
    <w:multiLevelType w:val="hybridMultilevel"/>
    <w:tmpl w:val="6AE429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F16C7"/>
    <w:multiLevelType w:val="multilevel"/>
    <w:tmpl w:val="FC20E6B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45CE3A6D"/>
    <w:multiLevelType w:val="multilevel"/>
    <w:tmpl w:val="2A0A3E9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EED238C"/>
    <w:multiLevelType w:val="singleLevel"/>
    <w:tmpl w:val="CBBA3402"/>
    <w:lvl w:ilvl="0">
      <w:start w:val="1"/>
      <w:numFmt w:val="lowerRoman"/>
      <w:lvlText w:val="%1)"/>
      <w:lvlJc w:val="left"/>
      <w:pPr>
        <w:tabs>
          <w:tab w:val="num" w:pos="1440"/>
        </w:tabs>
        <w:ind w:left="1440" w:hanging="720"/>
      </w:pPr>
      <w:rPr>
        <w:rFonts w:hint="default"/>
      </w:rPr>
    </w:lvl>
  </w:abstractNum>
  <w:abstractNum w:abstractNumId="6" w15:restartNumberingAfterBreak="0">
    <w:nsid w:val="50B16155"/>
    <w:multiLevelType w:val="multilevel"/>
    <w:tmpl w:val="A58EDC5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493550C"/>
    <w:multiLevelType w:val="hybridMultilevel"/>
    <w:tmpl w:val="DB12D7EE"/>
    <w:lvl w:ilvl="0" w:tplc="604E1948">
      <w:start w:val="1"/>
      <w:numFmt w:val="lowerLetter"/>
      <w:lvlText w:val="%1)"/>
      <w:lvlJc w:val="left"/>
      <w:pPr>
        <w:ind w:left="360" w:hanging="360"/>
      </w:pPr>
      <w:rPr>
        <w:rFonts w:ascii="Calibri" w:eastAsia="Calibri" w:hAnsi="Calibri" w:cs="Calibr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5611CE"/>
    <w:multiLevelType w:val="singleLevel"/>
    <w:tmpl w:val="9E3C0C6A"/>
    <w:lvl w:ilvl="0">
      <w:start w:val="1"/>
      <w:numFmt w:val="decimal"/>
      <w:lvlText w:val="%1)"/>
      <w:lvlJc w:val="left"/>
      <w:pPr>
        <w:tabs>
          <w:tab w:val="num" w:pos="720"/>
        </w:tabs>
        <w:ind w:left="720" w:hanging="720"/>
      </w:pPr>
      <w:rPr>
        <w:rFonts w:hint="default"/>
      </w:rPr>
    </w:lvl>
  </w:abstractNum>
  <w:abstractNum w:abstractNumId="9" w15:restartNumberingAfterBreak="0">
    <w:nsid w:val="5C131343"/>
    <w:multiLevelType w:val="multilevel"/>
    <w:tmpl w:val="38F0B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75F50956"/>
    <w:multiLevelType w:val="hybridMultilevel"/>
    <w:tmpl w:val="2EE2009E"/>
    <w:lvl w:ilvl="0" w:tplc="161451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16945"/>
    <w:multiLevelType w:val="hybridMultilevel"/>
    <w:tmpl w:val="ABE4E1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D7C87"/>
    <w:multiLevelType w:val="hybridMultilevel"/>
    <w:tmpl w:val="2EE2009E"/>
    <w:lvl w:ilvl="0" w:tplc="161451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1"/>
  </w:num>
  <w:num w:numId="5">
    <w:abstractNumId w:val="6"/>
  </w:num>
  <w:num w:numId="6">
    <w:abstractNumId w:val="4"/>
  </w:num>
  <w:num w:numId="7">
    <w:abstractNumId w:val="8"/>
  </w:num>
  <w:num w:numId="8">
    <w:abstractNumId w:val="12"/>
  </w:num>
  <w:num w:numId="9">
    <w:abstractNumId w:val="10"/>
  </w:num>
  <w:num w:numId="10">
    <w:abstractNumId w:val="0"/>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B5"/>
    <w:rsid w:val="00000141"/>
    <w:rsid w:val="00001AD4"/>
    <w:rsid w:val="0003171A"/>
    <w:rsid w:val="00035043"/>
    <w:rsid w:val="000372EC"/>
    <w:rsid w:val="00055B00"/>
    <w:rsid w:val="00062B52"/>
    <w:rsid w:val="000664C3"/>
    <w:rsid w:val="00077D78"/>
    <w:rsid w:val="00083871"/>
    <w:rsid w:val="0009006A"/>
    <w:rsid w:val="00090076"/>
    <w:rsid w:val="00090733"/>
    <w:rsid w:val="000A33B5"/>
    <w:rsid w:val="000A380C"/>
    <w:rsid w:val="000B6242"/>
    <w:rsid w:val="000C2F3C"/>
    <w:rsid w:val="000D2770"/>
    <w:rsid w:val="000D34F8"/>
    <w:rsid w:val="000E5EB4"/>
    <w:rsid w:val="000F749F"/>
    <w:rsid w:val="00102812"/>
    <w:rsid w:val="00105280"/>
    <w:rsid w:val="00105296"/>
    <w:rsid w:val="00111717"/>
    <w:rsid w:val="00112D1B"/>
    <w:rsid w:val="00123352"/>
    <w:rsid w:val="001451AA"/>
    <w:rsid w:val="00151DFA"/>
    <w:rsid w:val="0015291E"/>
    <w:rsid w:val="001545EB"/>
    <w:rsid w:val="00170A5C"/>
    <w:rsid w:val="0017173C"/>
    <w:rsid w:val="00191556"/>
    <w:rsid w:val="001C22F9"/>
    <w:rsid w:val="001D1D54"/>
    <w:rsid w:val="001D2F0D"/>
    <w:rsid w:val="001E473C"/>
    <w:rsid w:val="001F6604"/>
    <w:rsid w:val="002141FB"/>
    <w:rsid w:val="002248B9"/>
    <w:rsid w:val="002302C3"/>
    <w:rsid w:val="00252AE5"/>
    <w:rsid w:val="00255A34"/>
    <w:rsid w:val="0026417E"/>
    <w:rsid w:val="00264BF6"/>
    <w:rsid w:val="00291C57"/>
    <w:rsid w:val="002A724E"/>
    <w:rsid w:val="002E4357"/>
    <w:rsid w:val="002F15BB"/>
    <w:rsid w:val="002F39AC"/>
    <w:rsid w:val="002F5D0A"/>
    <w:rsid w:val="003014C2"/>
    <w:rsid w:val="003146A6"/>
    <w:rsid w:val="00315D2B"/>
    <w:rsid w:val="00316FD8"/>
    <w:rsid w:val="003406A5"/>
    <w:rsid w:val="00357207"/>
    <w:rsid w:val="00367661"/>
    <w:rsid w:val="00373887"/>
    <w:rsid w:val="0039079F"/>
    <w:rsid w:val="003948CD"/>
    <w:rsid w:val="003A12CE"/>
    <w:rsid w:val="003A73AD"/>
    <w:rsid w:val="003B5BD8"/>
    <w:rsid w:val="003C0472"/>
    <w:rsid w:val="003C2EAC"/>
    <w:rsid w:val="003D0159"/>
    <w:rsid w:val="003D1FC9"/>
    <w:rsid w:val="003D5BB1"/>
    <w:rsid w:val="003D7E29"/>
    <w:rsid w:val="003E101C"/>
    <w:rsid w:val="003F4642"/>
    <w:rsid w:val="00400545"/>
    <w:rsid w:val="00412787"/>
    <w:rsid w:val="0041618B"/>
    <w:rsid w:val="00417D6C"/>
    <w:rsid w:val="00443529"/>
    <w:rsid w:val="0045074A"/>
    <w:rsid w:val="00480208"/>
    <w:rsid w:val="004A4C7A"/>
    <w:rsid w:val="004B707A"/>
    <w:rsid w:val="004D4569"/>
    <w:rsid w:val="004D7DEC"/>
    <w:rsid w:val="004F7E24"/>
    <w:rsid w:val="0050038F"/>
    <w:rsid w:val="00504C2A"/>
    <w:rsid w:val="00505517"/>
    <w:rsid w:val="00505948"/>
    <w:rsid w:val="00506C54"/>
    <w:rsid w:val="00517A8F"/>
    <w:rsid w:val="00520C5C"/>
    <w:rsid w:val="00564A24"/>
    <w:rsid w:val="00566E11"/>
    <w:rsid w:val="00597A49"/>
    <w:rsid w:val="005A3A7D"/>
    <w:rsid w:val="005A7158"/>
    <w:rsid w:val="005B018D"/>
    <w:rsid w:val="005B0DA0"/>
    <w:rsid w:val="005F00AE"/>
    <w:rsid w:val="005F3364"/>
    <w:rsid w:val="0060154D"/>
    <w:rsid w:val="00614045"/>
    <w:rsid w:val="0062685D"/>
    <w:rsid w:val="006274E8"/>
    <w:rsid w:val="00653337"/>
    <w:rsid w:val="00667BD9"/>
    <w:rsid w:val="00670B93"/>
    <w:rsid w:val="0069211B"/>
    <w:rsid w:val="006B522F"/>
    <w:rsid w:val="006C74CD"/>
    <w:rsid w:val="006D5350"/>
    <w:rsid w:val="006E4631"/>
    <w:rsid w:val="0070232A"/>
    <w:rsid w:val="00704B5C"/>
    <w:rsid w:val="007078E4"/>
    <w:rsid w:val="00711FE6"/>
    <w:rsid w:val="00715D0E"/>
    <w:rsid w:val="00733FD5"/>
    <w:rsid w:val="00737C00"/>
    <w:rsid w:val="00754231"/>
    <w:rsid w:val="00765FA0"/>
    <w:rsid w:val="00772B09"/>
    <w:rsid w:val="0078759B"/>
    <w:rsid w:val="00790FD3"/>
    <w:rsid w:val="007C465D"/>
    <w:rsid w:val="007D7558"/>
    <w:rsid w:val="007D7859"/>
    <w:rsid w:val="007E0D1E"/>
    <w:rsid w:val="007E1F5A"/>
    <w:rsid w:val="007F168F"/>
    <w:rsid w:val="00803EA8"/>
    <w:rsid w:val="0081748C"/>
    <w:rsid w:val="008213CA"/>
    <w:rsid w:val="00831DAC"/>
    <w:rsid w:val="00832BE0"/>
    <w:rsid w:val="00866116"/>
    <w:rsid w:val="00873CC7"/>
    <w:rsid w:val="00886576"/>
    <w:rsid w:val="00896129"/>
    <w:rsid w:val="008A0B73"/>
    <w:rsid w:val="008A1381"/>
    <w:rsid w:val="008B11A5"/>
    <w:rsid w:val="008C1C51"/>
    <w:rsid w:val="008D3A8E"/>
    <w:rsid w:val="008D66C2"/>
    <w:rsid w:val="008E348E"/>
    <w:rsid w:val="0093232E"/>
    <w:rsid w:val="009341E5"/>
    <w:rsid w:val="00940BDA"/>
    <w:rsid w:val="00954A60"/>
    <w:rsid w:val="009678CC"/>
    <w:rsid w:val="00975598"/>
    <w:rsid w:val="00982294"/>
    <w:rsid w:val="00984878"/>
    <w:rsid w:val="00987954"/>
    <w:rsid w:val="009B4277"/>
    <w:rsid w:val="009C4C6A"/>
    <w:rsid w:val="009C6CBA"/>
    <w:rsid w:val="009E4D7D"/>
    <w:rsid w:val="009E6E8C"/>
    <w:rsid w:val="009F2BAA"/>
    <w:rsid w:val="009F2C33"/>
    <w:rsid w:val="00A24160"/>
    <w:rsid w:val="00A25D81"/>
    <w:rsid w:val="00A45628"/>
    <w:rsid w:val="00A51756"/>
    <w:rsid w:val="00A616C2"/>
    <w:rsid w:val="00A81BED"/>
    <w:rsid w:val="00A82C7B"/>
    <w:rsid w:val="00A96E09"/>
    <w:rsid w:val="00AA0FA3"/>
    <w:rsid w:val="00AB41B1"/>
    <w:rsid w:val="00AC72A5"/>
    <w:rsid w:val="00AE3AC3"/>
    <w:rsid w:val="00AE449C"/>
    <w:rsid w:val="00AE55ED"/>
    <w:rsid w:val="00AE5B1D"/>
    <w:rsid w:val="00B04D28"/>
    <w:rsid w:val="00B12E6D"/>
    <w:rsid w:val="00B2500C"/>
    <w:rsid w:val="00B25BB0"/>
    <w:rsid w:val="00B32F70"/>
    <w:rsid w:val="00B37097"/>
    <w:rsid w:val="00B40B78"/>
    <w:rsid w:val="00B54095"/>
    <w:rsid w:val="00B61767"/>
    <w:rsid w:val="00B7586D"/>
    <w:rsid w:val="00B92A4E"/>
    <w:rsid w:val="00BA57B4"/>
    <w:rsid w:val="00BD184E"/>
    <w:rsid w:val="00BD1D66"/>
    <w:rsid w:val="00BD4339"/>
    <w:rsid w:val="00BE017C"/>
    <w:rsid w:val="00BE6E99"/>
    <w:rsid w:val="00BF5373"/>
    <w:rsid w:val="00C10F88"/>
    <w:rsid w:val="00C23A5D"/>
    <w:rsid w:val="00C34730"/>
    <w:rsid w:val="00C41813"/>
    <w:rsid w:val="00C4584A"/>
    <w:rsid w:val="00C47837"/>
    <w:rsid w:val="00C521F2"/>
    <w:rsid w:val="00C64CD0"/>
    <w:rsid w:val="00C74D7D"/>
    <w:rsid w:val="00C80875"/>
    <w:rsid w:val="00C92596"/>
    <w:rsid w:val="00C928AE"/>
    <w:rsid w:val="00C95B61"/>
    <w:rsid w:val="00C962E2"/>
    <w:rsid w:val="00CA4FBB"/>
    <w:rsid w:val="00CD3C7D"/>
    <w:rsid w:val="00CD69C5"/>
    <w:rsid w:val="00CF5634"/>
    <w:rsid w:val="00D045F0"/>
    <w:rsid w:val="00D25B5A"/>
    <w:rsid w:val="00D43216"/>
    <w:rsid w:val="00D464D9"/>
    <w:rsid w:val="00D603D5"/>
    <w:rsid w:val="00D7692D"/>
    <w:rsid w:val="00D778E5"/>
    <w:rsid w:val="00D83595"/>
    <w:rsid w:val="00D863AE"/>
    <w:rsid w:val="00D90E79"/>
    <w:rsid w:val="00DB013A"/>
    <w:rsid w:val="00DC3011"/>
    <w:rsid w:val="00DC4C71"/>
    <w:rsid w:val="00DC5796"/>
    <w:rsid w:val="00DC5A4A"/>
    <w:rsid w:val="00DD4D37"/>
    <w:rsid w:val="00DE627C"/>
    <w:rsid w:val="00DE7793"/>
    <w:rsid w:val="00DF298F"/>
    <w:rsid w:val="00E00FF4"/>
    <w:rsid w:val="00E10940"/>
    <w:rsid w:val="00E147C6"/>
    <w:rsid w:val="00E1701A"/>
    <w:rsid w:val="00E41D8B"/>
    <w:rsid w:val="00E4571D"/>
    <w:rsid w:val="00E55C2F"/>
    <w:rsid w:val="00E5663A"/>
    <w:rsid w:val="00E6324D"/>
    <w:rsid w:val="00E66C59"/>
    <w:rsid w:val="00E70DA7"/>
    <w:rsid w:val="00E8707F"/>
    <w:rsid w:val="00E9661B"/>
    <w:rsid w:val="00ED7F3B"/>
    <w:rsid w:val="00EF0897"/>
    <w:rsid w:val="00F000E1"/>
    <w:rsid w:val="00F01001"/>
    <w:rsid w:val="00F011E2"/>
    <w:rsid w:val="00F16E2F"/>
    <w:rsid w:val="00F209CE"/>
    <w:rsid w:val="00F2670B"/>
    <w:rsid w:val="00F440B4"/>
    <w:rsid w:val="00F64357"/>
    <w:rsid w:val="00F657E2"/>
    <w:rsid w:val="00F67E20"/>
    <w:rsid w:val="00F75165"/>
    <w:rsid w:val="00F75D12"/>
    <w:rsid w:val="00F80748"/>
    <w:rsid w:val="00F91295"/>
    <w:rsid w:val="00FA1827"/>
    <w:rsid w:val="00FA3E52"/>
    <w:rsid w:val="00FB0125"/>
    <w:rsid w:val="00FF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BDD6E"/>
  <w15:docId w15:val="{22EC0F25-80E7-4C5F-B7AF-2935FD29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350"/>
    <w:rPr>
      <w:sz w:val="24"/>
      <w:szCs w:val="24"/>
    </w:rPr>
  </w:style>
  <w:style w:type="paragraph" w:styleId="Heading1">
    <w:name w:val="heading 1"/>
    <w:basedOn w:val="Normal"/>
    <w:next w:val="Normal"/>
    <w:qFormat/>
    <w:rsid w:val="000A33B5"/>
    <w:pPr>
      <w:keepNext/>
      <w:outlineLvl w:val="0"/>
    </w:pPr>
    <w:rPr>
      <w:b/>
      <w:szCs w:val="20"/>
    </w:rPr>
  </w:style>
  <w:style w:type="paragraph" w:styleId="Heading2">
    <w:name w:val="heading 2"/>
    <w:basedOn w:val="Normal"/>
    <w:next w:val="Normal"/>
    <w:qFormat/>
    <w:rsid w:val="000A33B5"/>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33B5"/>
    <w:pPr>
      <w:jc w:val="center"/>
    </w:pPr>
    <w:rPr>
      <w:b/>
      <w:szCs w:val="20"/>
    </w:rPr>
  </w:style>
  <w:style w:type="paragraph" w:styleId="BodyText">
    <w:name w:val="Body Text"/>
    <w:basedOn w:val="Normal"/>
    <w:rsid w:val="000A33B5"/>
    <w:pPr>
      <w:jc w:val="both"/>
    </w:pPr>
    <w:rPr>
      <w:szCs w:val="20"/>
    </w:rPr>
  </w:style>
  <w:style w:type="paragraph" w:styleId="BodyTextIndent">
    <w:name w:val="Body Text Indent"/>
    <w:basedOn w:val="Normal"/>
    <w:rsid w:val="000A33B5"/>
    <w:pPr>
      <w:ind w:left="1440" w:hanging="720"/>
    </w:pPr>
    <w:rPr>
      <w:szCs w:val="20"/>
    </w:rPr>
  </w:style>
  <w:style w:type="paragraph" w:styleId="BodyTextIndent2">
    <w:name w:val="Body Text Indent 2"/>
    <w:basedOn w:val="Normal"/>
    <w:rsid w:val="000A33B5"/>
    <w:pPr>
      <w:ind w:left="1440" w:hanging="720"/>
      <w:jc w:val="both"/>
    </w:pPr>
    <w:rPr>
      <w:szCs w:val="20"/>
    </w:rPr>
  </w:style>
  <w:style w:type="paragraph" w:styleId="DocumentMap">
    <w:name w:val="Document Map"/>
    <w:basedOn w:val="Normal"/>
    <w:semiHidden/>
    <w:rsid w:val="00B25BB0"/>
    <w:pPr>
      <w:shd w:val="clear" w:color="auto" w:fill="000080"/>
    </w:pPr>
    <w:rPr>
      <w:rFonts w:ascii="Tahoma" w:hAnsi="Tahoma" w:cs="Tahoma"/>
      <w:sz w:val="20"/>
      <w:szCs w:val="20"/>
    </w:rPr>
  </w:style>
  <w:style w:type="paragraph" w:styleId="BalloonText">
    <w:name w:val="Balloon Text"/>
    <w:basedOn w:val="Normal"/>
    <w:semiHidden/>
    <w:rsid w:val="002F39AC"/>
    <w:rPr>
      <w:rFonts w:ascii="Tahoma" w:hAnsi="Tahoma" w:cs="Tahoma"/>
      <w:sz w:val="16"/>
      <w:szCs w:val="16"/>
    </w:rPr>
  </w:style>
  <w:style w:type="table" w:styleId="TableGrid">
    <w:name w:val="Table Grid"/>
    <w:basedOn w:val="TableNormal"/>
    <w:rsid w:val="0067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831DAC"/>
    <w:pPr>
      <w:ind w:left="720"/>
    </w:pPr>
  </w:style>
  <w:style w:type="character" w:customStyle="1" w:styleId="BookTitle1">
    <w:name w:val="Book Title1"/>
    <w:uiPriority w:val="33"/>
    <w:qFormat/>
    <w:rsid w:val="003B5BD8"/>
    <w:rPr>
      <w:b/>
      <w:bCs/>
      <w:smallCaps/>
      <w:spacing w:val="5"/>
    </w:rPr>
  </w:style>
  <w:style w:type="paragraph" w:styleId="NoSpacing">
    <w:name w:val="No Spacing"/>
    <w:link w:val="NoSpacingChar"/>
    <w:uiPriority w:val="1"/>
    <w:qFormat/>
    <w:rsid w:val="00E1701A"/>
    <w:rPr>
      <w:rFonts w:ascii="Calibri" w:eastAsia="Times New Roman" w:hAnsi="Calibri"/>
      <w:sz w:val="22"/>
      <w:szCs w:val="22"/>
      <w:lang w:eastAsia="ja-JP"/>
    </w:rPr>
  </w:style>
  <w:style w:type="character" w:customStyle="1" w:styleId="NoSpacingChar">
    <w:name w:val="No Spacing Char"/>
    <w:link w:val="NoSpacing"/>
    <w:uiPriority w:val="1"/>
    <w:rsid w:val="00E1701A"/>
    <w:rPr>
      <w:rFonts w:ascii="Calibri" w:eastAsia="Times New Roman" w:hAnsi="Calibri"/>
      <w:sz w:val="22"/>
      <w:szCs w:val="22"/>
      <w:lang w:eastAsia="ja-JP"/>
    </w:rPr>
  </w:style>
  <w:style w:type="paragraph" w:styleId="ListParagraph">
    <w:name w:val="List Paragraph"/>
    <w:basedOn w:val="Normal"/>
    <w:uiPriority w:val="34"/>
    <w:qFormat/>
    <w:rsid w:val="00E1701A"/>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semiHidden/>
    <w:unhideWhenUsed/>
    <w:rsid w:val="00F16E2F"/>
    <w:rPr>
      <w:sz w:val="16"/>
      <w:szCs w:val="16"/>
    </w:rPr>
  </w:style>
  <w:style w:type="paragraph" w:styleId="CommentText">
    <w:name w:val="annotation text"/>
    <w:basedOn w:val="Normal"/>
    <w:link w:val="CommentTextChar"/>
    <w:semiHidden/>
    <w:unhideWhenUsed/>
    <w:rsid w:val="00F16E2F"/>
    <w:rPr>
      <w:sz w:val="20"/>
      <w:szCs w:val="20"/>
    </w:rPr>
  </w:style>
  <w:style w:type="character" w:customStyle="1" w:styleId="CommentTextChar">
    <w:name w:val="Comment Text Char"/>
    <w:basedOn w:val="DefaultParagraphFont"/>
    <w:link w:val="CommentText"/>
    <w:semiHidden/>
    <w:rsid w:val="00F16E2F"/>
  </w:style>
  <w:style w:type="paragraph" w:styleId="CommentSubject">
    <w:name w:val="annotation subject"/>
    <w:basedOn w:val="CommentText"/>
    <w:next w:val="CommentText"/>
    <w:link w:val="CommentSubjectChar"/>
    <w:semiHidden/>
    <w:unhideWhenUsed/>
    <w:rsid w:val="00F16E2F"/>
    <w:rPr>
      <w:b/>
      <w:bCs/>
    </w:rPr>
  </w:style>
  <w:style w:type="character" w:customStyle="1" w:styleId="CommentSubjectChar">
    <w:name w:val="Comment Subject Char"/>
    <w:basedOn w:val="CommentTextChar"/>
    <w:link w:val="CommentSubject"/>
    <w:semiHidden/>
    <w:rsid w:val="00F16E2F"/>
    <w:rPr>
      <w:b/>
      <w:bCs/>
    </w:rPr>
  </w:style>
  <w:style w:type="paragraph" w:styleId="Revision">
    <w:name w:val="Revision"/>
    <w:hidden/>
    <w:uiPriority w:val="99"/>
    <w:semiHidden/>
    <w:rsid w:val="00A616C2"/>
    <w:rPr>
      <w:sz w:val="24"/>
      <w:szCs w:val="24"/>
    </w:rPr>
  </w:style>
  <w:style w:type="character" w:styleId="Hyperlink">
    <w:name w:val="Hyperlink"/>
    <w:basedOn w:val="DefaultParagraphFont"/>
    <w:unhideWhenUsed/>
    <w:rsid w:val="00F75165"/>
    <w:rPr>
      <w:color w:val="0000FF" w:themeColor="hyperlink"/>
      <w:u w:val="single"/>
    </w:rPr>
  </w:style>
  <w:style w:type="character" w:styleId="UnresolvedMention">
    <w:name w:val="Unresolved Mention"/>
    <w:basedOn w:val="DefaultParagraphFont"/>
    <w:uiPriority w:val="99"/>
    <w:semiHidden/>
    <w:unhideWhenUsed/>
    <w:rsid w:val="00F75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47992">
      <w:bodyDiv w:val="1"/>
      <w:marLeft w:val="0"/>
      <w:marRight w:val="0"/>
      <w:marTop w:val="0"/>
      <w:marBottom w:val="0"/>
      <w:divBdr>
        <w:top w:val="none" w:sz="0" w:space="0" w:color="auto"/>
        <w:left w:val="none" w:sz="0" w:space="0" w:color="auto"/>
        <w:bottom w:val="none" w:sz="0" w:space="0" w:color="auto"/>
        <w:right w:val="none" w:sz="0" w:space="0" w:color="auto"/>
      </w:divBdr>
    </w:div>
    <w:div w:id="102964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fpa.org/supplych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junyper</dc:creator>
  <cp:lastModifiedBy>Rita Erickson</cp:lastModifiedBy>
  <cp:revision>3</cp:revision>
  <cp:lastPrinted>2007-01-11T18:37:00Z</cp:lastPrinted>
  <dcterms:created xsi:type="dcterms:W3CDTF">2022-04-25T18:54:00Z</dcterms:created>
  <dcterms:modified xsi:type="dcterms:W3CDTF">2022-05-16T15:50:00Z</dcterms:modified>
</cp:coreProperties>
</file>